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E92" w:rsidRDefault="007F1E92">
      <w:pPr>
        <w:rPr>
          <w:rFonts w:ascii="Times New Roman" w:hAnsi="Times New Roman" w:cs="Times New Roman"/>
          <w:sz w:val="24"/>
          <w:szCs w:val="24"/>
        </w:rPr>
      </w:pPr>
    </w:p>
    <w:p w:rsidR="007F1E92" w:rsidRDefault="007F1E92">
      <w:pPr>
        <w:rPr>
          <w:rFonts w:ascii="Times New Roman" w:hAnsi="Times New Roman" w:cs="Times New Roman"/>
          <w:sz w:val="24"/>
          <w:szCs w:val="24"/>
        </w:rPr>
      </w:pPr>
    </w:p>
    <w:p w:rsidR="007F1E92" w:rsidRDefault="007F1E92">
      <w:pPr>
        <w:rPr>
          <w:rFonts w:ascii="Times New Roman" w:hAnsi="Times New Roman" w:cs="Times New Roman"/>
          <w:sz w:val="24"/>
          <w:szCs w:val="24"/>
        </w:rPr>
      </w:pPr>
    </w:p>
    <w:p w:rsidR="007F1E92" w:rsidRDefault="007F1E92">
      <w:pPr>
        <w:rPr>
          <w:rFonts w:ascii="Times New Roman" w:hAnsi="Times New Roman" w:cs="Times New Roman"/>
          <w:sz w:val="24"/>
          <w:szCs w:val="24"/>
        </w:rPr>
      </w:pPr>
    </w:p>
    <w:p w:rsidR="007F1E92" w:rsidRDefault="007F1E92">
      <w:pPr>
        <w:rPr>
          <w:rFonts w:ascii="Times New Roman" w:hAnsi="Times New Roman" w:cs="Times New Roman"/>
          <w:sz w:val="24"/>
          <w:szCs w:val="24"/>
        </w:rPr>
      </w:pPr>
    </w:p>
    <w:p w:rsidR="007F1E92" w:rsidRDefault="007F1E92">
      <w:pPr>
        <w:rPr>
          <w:rFonts w:ascii="Times New Roman" w:hAnsi="Times New Roman" w:cs="Times New Roman"/>
          <w:sz w:val="24"/>
          <w:szCs w:val="24"/>
        </w:rPr>
      </w:pPr>
    </w:p>
    <w:p w:rsidR="007F1E92" w:rsidRDefault="007F1E92">
      <w:pPr>
        <w:rPr>
          <w:rFonts w:ascii="Times New Roman" w:hAnsi="Times New Roman" w:cs="Times New Roman"/>
          <w:sz w:val="24"/>
          <w:szCs w:val="24"/>
        </w:rPr>
      </w:pPr>
    </w:p>
    <w:p w:rsidR="007F1E92" w:rsidRDefault="007F1E92">
      <w:pPr>
        <w:rPr>
          <w:rFonts w:ascii="Times New Roman" w:hAnsi="Times New Roman" w:cs="Times New Roman"/>
          <w:sz w:val="24"/>
          <w:szCs w:val="24"/>
        </w:rPr>
      </w:pPr>
    </w:p>
    <w:p w:rsidR="007F1E92" w:rsidRDefault="007F1E92" w:rsidP="007F1E92">
      <w:pPr>
        <w:spacing w:line="480" w:lineRule="auto"/>
        <w:rPr>
          <w:rFonts w:ascii="Times New Roman" w:hAnsi="Times New Roman" w:cs="Times New Roman"/>
          <w:sz w:val="24"/>
          <w:szCs w:val="24"/>
        </w:rPr>
      </w:pPr>
    </w:p>
    <w:p w:rsidR="007F1E92" w:rsidRDefault="007F1E92" w:rsidP="001C263C">
      <w:pPr>
        <w:spacing w:line="480" w:lineRule="auto"/>
        <w:rPr>
          <w:rFonts w:ascii="Times New Roman" w:hAnsi="Times New Roman" w:cs="Times New Roman"/>
          <w:sz w:val="24"/>
          <w:szCs w:val="24"/>
        </w:rPr>
      </w:pPr>
    </w:p>
    <w:p w:rsidR="007F1E92" w:rsidRDefault="00DC5782" w:rsidP="007F1E92">
      <w:pPr>
        <w:spacing w:line="480" w:lineRule="auto"/>
        <w:jc w:val="center"/>
        <w:rPr>
          <w:rFonts w:ascii="Times New Roman" w:hAnsi="Times New Roman" w:cs="Times New Roman"/>
          <w:sz w:val="24"/>
          <w:szCs w:val="24"/>
        </w:rPr>
      </w:pPr>
      <w:r>
        <w:rPr>
          <w:rFonts w:ascii="Times New Roman" w:hAnsi="Times New Roman" w:cs="Times New Roman"/>
          <w:sz w:val="24"/>
          <w:szCs w:val="24"/>
        </w:rPr>
        <w:t>Attention Deficit Hyperactivity Disorder (ADHD) and</w:t>
      </w:r>
      <w:r w:rsidR="007F1E92">
        <w:rPr>
          <w:rFonts w:ascii="Times New Roman" w:hAnsi="Times New Roman" w:cs="Times New Roman"/>
          <w:sz w:val="24"/>
          <w:szCs w:val="24"/>
        </w:rPr>
        <w:t xml:space="preserve"> the School Age Child</w:t>
      </w:r>
    </w:p>
    <w:p w:rsidR="00DC5782" w:rsidRDefault="00DC5782" w:rsidP="007F1E92">
      <w:pPr>
        <w:spacing w:line="480" w:lineRule="auto"/>
        <w:jc w:val="center"/>
        <w:rPr>
          <w:rFonts w:ascii="Times New Roman" w:hAnsi="Times New Roman" w:cs="Times New Roman"/>
          <w:sz w:val="24"/>
          <w:szCs w:val="24"/>
        </w:rPr>
      </w:pPr>
      <w:r>
        <w:rPr>
          <w:rFonts w:ascii="Times New Roman" w:hAnsi="Times New Roman" w:cs="Times New Roman"/>
          <w:sz w:val="24"/>
          <w:szCs w:val="24"/>
        </w:rPr>
        <w:t>John Smith</w:t>
      </w:r>
    </w:p>
    <w:p w:rsidR="006B0681" w:rsidRDefault="007F1E92" w:rsidP="007F1E92">
      <w:pPr>
        <w:spacing w:line="480" w:lineRule="auto"/>
        <w:jc w:val="center"/>
        <w:rPr>
          <w:rFonts w:ascii="Times New Roman" w:hAnsi="Times New Roman" w:cs="Times New Roman"/>
          <w:sz w:val="24"/>
          <w:szCs w:val="24"/>
        </w:rPr>
      </w:pPr>
      <w:r>
        <w:rPr>
          <w:rFonts w:ascii="Times New Roman" w:hAnsi="Times New Roman" w:cs="Times New Roman"/>
          <w:sz w:val="24"/>
          <w:szCs w:val="24"/>
        </w:rPr>
        <w:t>Eastern University</w:t>
      </w:r>
      <w:r w:rsidR="006B0681">
        <w:rPr>
          <w:rFonts w:ascii="Times New Roman" w:hAnsi="Times New Roman" w:cs="Times New Roman"/>
          <w:sz w:val="24"/>
          <w:szCs w:val="24"/>
        </w:rPr>
        <w:br w:type="page"/>
      </w:r>
    </w:p>
    <w:p w:rsidR="006B0681" w:rsidRPr="00725694" w:rsidRDefault="007F1E92" w:rsidP="005A0B03">
      <w:pPr>
        <w:spacing w:line="480" w:lineRule="auto"/>
        <w:jc w:val="center"/>
        <w:rPr>
          <w:rFonts w:ascii="Times New Roman" w:hAnsi="Times New Roman" w:cs="Times New Roman"/>
          <w:b/>
          <w:sz w:val="24"/>
          <w:szCs w:val="24"/>
        </w:rPr>
      </w:pPr>
      <w:r w:rsidRPr="00725694">
        <w:rPr>
          <w:rFonts w:ascii="Times New Roman" w:hAnsi="Times New Roman" w:cs="Times New Roman"/>
          <w:b/>
          <w:sz w:val="24"/>
          <w:szCs w:val="24"/>
        </w:rPr>
        <w:lastRenderedPageBreak/>
        <w:t>Introduction</w:t>
      </w:r>
    </w:p>
    <w:p w:rsidR="007F1E92" w:rsidRDefault="007F1E92" w:rsidP="005A0B03">
      <w:pPr>
        <w:spacing w:line="480" w:lineRule="auto"/>
        <w:rPr>
          <w:rFonts w:ascii="Times New Roman" w:hAnsi="Times New Roman" w:cs="Times New Roman"/>
          <w:sz w:val="24"/>
          <w:szCs w:val="24"/>
        </w:rPr>
      </w:pPr>
      <w:r>
        <w:rPr>
          <w:rFonts w:ascii="Times New Roman" w:hAnsi="Times New Roman" w:cs="Times New Roman"/>
          <w:sz w:val="24"/>
          <w:szCs w:val="24"/>
        </w:rPr>
        <w:tab/>
        <w:t>School nurses are the primary health care provider within a school (A</w:t>
      </w:r>
      <w:r w:rsidR="00E34D8D">
        <w:rPr>
          <w:rFonts w:ascii="Times New Roman" w:hAnsi="Times New Roman" w:cs="Times New Roman"/>
          <w:sz w:val="24"/>
          <w:szCs w:val="24"/>
        </w:rPr>
        <w:t xml:space="preserve">merican Nurses </w:t>
      </w:r>
      <w:r>
        <w:rPr>
          <w:rFonts w:ascii="Times New Roman" w:hAnsi="Times New Roman" w:cs="Times New Roman"/>
          <w:sz w:val="24"/>
          <w:szCs w:val="24"/>
        </w:rPr>
        <w:t>A</w:t>
      </w:r>
      <w:r w:rsidR="00E34D8D">
        <w:rPr>
          <w:rFonts w:ascii="Times New Roman" w:hAnsi="Times New Roman" w:cs="Times New Roman"/>
          <w:sz w:val="24"/>
          <w:szCs w:val="24"/>
        </w:rPr>
        <w:t>ssociation</w:t>
      </w:r>
      <w:r w:rsidR="0009568B">
        <w:rPr>
          <w:rFonts w:ascii="Times New Roman" w:hAnsi="Times New Roman" w:cs="Times New Roman"/>
          <w:sz w:val="24"/>
          <w:szCs w:val="24"/>
        </w:rPr>
        <w:t>, 2016), s</w:t>
      </w:r>
      <w:r>
        <w:rPr>
          <w:rFonts w:ascii="Times New Roman" w:hAnsi="Times New Roman" w:cs="Times New Roman"/>
          <w:sz w:val="24"/>
          <w:szCs w:val="24"/>
        </w:rPr>
        <w:t xml:space="preserve">erving the basic health needs has been a core provision since healthcare in schools began at the turn of the century (Selekman, 2013).  </w:t>
      </w:r>
      <w:r w:rsidR="009D7036">
        <w:rPr>
          <w:rFonts w:ascii="Times New Roman" w:hAnsi="Times New Roman" w:cs="Times New Roman"/>
          <w:sz w:val="24"/>
          <w:szCs w:val="24"/>
        </w:rPr>
        <w:t xml:space="preserve"> </w:t>
      </w:r>
      <w:r w:rsidR="005A0B03">
        <w:rPr>
          <w:rFonts w:ascii="Times New Roman" w:hAnsi="Times New Roman" w:cs="Times New Roman"/>
          <w:sz w:val="24"/>
          <w:szCs w:val="24"/>
        </w:rPr>
        <w:t>According to the World Health Organization, 4 of the 10 leading causes of disability in the United States are mental disorders (2008).  Children with more complex health care needs are attending our schools and state and federal laws have mandated the importance of servicing children with mental health issues, specifically A</w:t>
      </w:r>
      <w:r w:rsidR="00E34D8D">
        <w:rPr>
          <w:rFonts w:ascii="Times New Roman" w:hAnsi="Times New Roman" w:cs="Times New Roman"/>
          <w:sz w:val="24"/>
          <w:szCs w:val="24"/>
        </w:rPr>
        <w:t>ttention Deficit/Hyperactivity Disorder (A</w:t>
      </w:r>
      <w:r w:rsidR="005A0B03">
        <w:rPr>
          <w:rFonts w:ascii="Times New Roman" w:hAnsi="Times New Roman" w:cs="Times New Roman"/>
          <w:sz w:val="24"/>
          <w:szCs w:val="24"/>
        </w:rPr>
        <w:t>DHD</w:t>
      </w:r>
      <w:r w:rsidR="00E34D8D">
        <w:rPr>
          <w:rFonts w:ascii="Times New Roman" w:hAnsi="Times New Roman" w:cs="Times New Roman"/>
          <w:sz w:val="24"/>
          <w:szCs w:val="24"/>
        </w:rPr>
        <w:t>)</w:t>
      </w:r>
      <w:r w:rsidR="005A0B03">
        <w:rPr>
          <w:rFonts w:ascii="Times New Roman" w:hAnsi="Times New Roman" w:cs="Times New Roman"/>
          <w:sz w:val="24"/>
          <w:szCs w:val="24"/>
        </w:rPr>
        <w:t xml:space="preserve">. The addition of mental health services presents complex issues in the development of school health services from legal and ethical perspectives.  </w:t>
      </w:r>
      <w:r>
        <w:rPr>
          <w:rFonts w:ascii="Times New Roman" w:hAnsi="Times New Roman" w:cs="Times New Roman"/>
          <w:sz w:val="24"/>
          <w:szCs w:val="24"/>
        </w:rPr>
        <w:t>According to the Department of Health and Human Services, today’s school nurses spend nearly one third of their time on mental health</w:t>
      </w:r>
      <w:r w:rsidR="009D7036">
        <w:rPr>
          <w:rFonts w:ascii="Times New Roman" w:hAnsi="Times New Roman" w:cs="Times New Roman"/>
          <w:sz w:val="24"/>
          <w:szCs w:val="24"/>
        </w:rPr>
        <w:t xml:space="preserve"> issues (ANA, 2016) and “s</w:t>
      </w:r>
      <w:r>
        <w:rPr>
          <w:rFonts w:ascii="Times New Roman" w:hAnsi="Times New Roman" w:cs="Times New Roman"/>
          <w:sz w:val="24"/>
          <w:szCs w:val="24"/>
        </w:rPr>
        <w:t>chool nurses work with more children with attention deficit/hyperactivity disorder (ADHD) than any other health care provider” (Selekman, 2002).  Understanding the history, symptoms, diagnosis, treatments and legal rights of children with ADHD is essential for all school nurses working in schools today.</w:t>
      </w:r>
    </w:p>
    <w:p w:rsidR="005D2789" w:rsidRPr="008862B1" w:rsidRDefault="005A0B03" w:rsidP="008862B1">
      <w:pPr>
        <w:spacing w:line="480" w:lineRule="auto"/>
        <w:jc w:val="center"/>
        <w:rPr>
          <w:rFonts w:ascii="Times New Roman" w:hAnsi="Times New Roman" w:cs="Times New Roman"/>
          <w:b/>
          <w:sz w:val="24"/>
          <w:szCs w:val="24"/>
        </w:rPr>
      </w:pPr>
      <w:r w:rsidRPr="008862B1">
        <w:rPr>
          <w:rFonts w:ascii="Times New Roman" w:hAnsi="Times New Roman" w:cs="Times New Roman"/>
          <w:b/>
          <w:sz w:val="24"/>
          <w:szCs w:val="24"/>
        </w:rPr>
        <w:t>Literature Review</w:t>
      </w:r>
    </w:p>
    <w:p w:rsidR="005D2789" w:rsidRDefault="006A653B" w:rsidP="00FD0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an abundance o</w:t>
      </w:r>
      <w:r w:rsidR="008862B1">
        <w:rPr>
          <w:rFonts w:ascii="Times New Roman" w:hAnsi="Times New Roman" w:cs="Times New Roman"/>
          <w:sz w:val="24"/>
          <w:szCs w:val="24"/>
        </w:rPr>
        <w:t>f literature available on ADHD</w:t>
      </w:r>
      <w:r w:rsidR="009D7036">
        <w:rPr>
          <w:rFonts w:ascii="Times New Roman" w:hAnsi="Times New Roman" w:cs="Times New Roman"/>
          <w:sz w:val="24"/>
          <w:szCs w:val="24"/>
        </w:rPr>
        <w:t xml:space="preserve"> from various sources</w:t>
      </w:r>
      <w:r w:rsidR="008862B1">
        <w:rPr>
          <w:rFonts w:ascii="Times New Roman" w:hAnsi="Times New Roman" w:cs="Times New Roman"/>
          <w:sz w:val="24"/>
          <w:szCs w:val="24"/>
        </w:rPr>
        <w:t xml:space="preserve">, the legal profession, </w:t>
      </w:r>
      <w:r w:rsidR="00725694">
        <w:rPr>
          <w:rFonts w:ascii="Times New Roman" w:hAnsi="Times New Roman" w:cs="Times New Roman"/>
          <w:sz w:val="24"/>
          <w:szCs w:val="24"/>
        </w:rPr>
        <w:t xml:space="preserve">the government, </w:t>
      </w:r>
      <w:r w:rsidR="008862B1">
        <w:rPr>
          <w:rFonts w:ascii="Times New Roman" w:hAnsi="Times New Roman" w:cs="Times New Roman"/>
          <w:sz w:val="24"/>
          <w:szCs w:val="24"/>
        </w:rPr>
        <w:t>education experts, psychiatrists, advocacy groups and school nurses</w:t>
      </w:r>
      <w:r w:rsidR="009D7036">
        <w:rPr>
          <w:rFonts w:ascii="Times New Roman" w:hAnsi="Times New Roman" w:cs="Times New Roman"/>
          <w:sz w:val="24"/>
          <w:szCs w:val="24"/>
        </w:rPr>
        <w:t xml:space="preserve"> to name a few</w:t>
      </w:r>
      <w:r w:rsidR="008862B1">
        <w:rPr>
          <w:rFonts w:ascii="Times New Roman" w:hAnsi="Times New Roman" w:cs="Times New Roman"/>
          <w:sz w:val="24"/>
          <w:szCs w:val="24"/>
        </w:rPr>
        <w:t xml:space="preserve">.  </w:t>
      </w:r>
      <w:r>
        <w:rPr>
          <w:rFonts w:ascii="Times New Roman" w:hAnsi="Times New Roman" w:cs="Times New Roman"/>
          <w:sz w:val="24"/>
          <w:szCs w:val="24"/>
        </w:rPr>
        <w:t xml:space="preserve"> The focus of this review is on the </w:t>
      </w:r>
      <w:r w:rsidR="009D7036">
        <w:rPr>
          <w:rFonts w:ascii="Times New Roman" w:hAnsi="Times New Roman" w:cs="Times New Roman"/>
          <w:sz w:val="24"/>
          <w:szCs w:val="24"/>
        </w:rPr>
        <w:t xml:space="preserve">evolution of the </w:t>
      </w:r>
      <w:r>
        <w:rPr>
          <w:rFonts w:ascii="Times New Roman" w:hAnsi="Times New Roman" w:cs="Times New Roman"/>
          <w:sz w:val="24"/>
          <w:szCs w:val="24"/>
        </w:rPr>
        <w:t>current state of ADHD and the school age child</w:t>
      </w:r>
      <w:r w:rsidR="00807EDD">
        <w:rPr>
          <w:rFonts w:ascii="Times New Roman" w:hAnsi="Times New Roman" w:cs="Times New Roman"/>
          <w:sz w:val="24"/>
          <w:szCs w:val="24"/>
        </w:rPr>
        <w:t xml:space="preserve"> and </w:t>
      </w:r>
      <w:r w:rsidR="00591DD0">
        <w:rPr>
          <w:rFonts w:ascii="Times New Roman" w:hAnsi="Times New Roman" w:cs="Times New Roman"/>
          <w:sz w:val="24"/>
          <w:szCs w:val="24"/>
        </w:rPr>
        <w:t>the</w:t>
      </w:r>
      <w:r w:rsidR="00807EDD">
        <w:rPr>
          <w:rFonts w:ascii="Times New Roman" w:hAnsi="Times New Roman" w:cs="Times New Roman"/>
          <w:sz w:val="24"/>
          <w:szCs w:val="24"/>
        </w:rPr>
        <w:t xml:space="preserve"> effect</w:t>
      </w:r>
      <w:r w:rsidR="00591DD0">
        <w:rPr>
          <w:rFonts w:ascii="Times New Roman" w:hAnsi="Times New Roman" w:cs="Times New Roman"/>
          <w:sz w:val="24"/>
          <w:szCs w:val="24"/>
        </w:rPr>
        <w:t xml:space="preserve"> on </w:t>
      </w:r>
      <w:r w:rsidR="00807EDD">
        <w:rPr>
          <w:rFonts w:ascii="Times New Roman" w:hAnsi="Times New Roman" w:cs="Times New Roman"/>
          <w:sz w:val="24"/>
          <w:szCs w:val="24"/>
        </w:rPr>
        <w:t>school nursing</w:t>
      </w:r>
      <w:r w:rsidR="008862B1">
        <w:rPr>
          <w:rFonts w:ascii="Times New Roman" w:hAnsi="Times New Roman" w:cs="Times New Roman"/>
          <w:sz w:val="24"/>
          <w:szCs w:val="24"/>
        </w:rPr>
        <w:t xml:space="preserve">.  </w:t>
      </w:r>
      <w:r w:rsidR="00BD5D40">
        <w:rPr>
          <w:rFonts w:ascii="Times New Roman" w:hAnsi="Times New Roman" w:cs="Times New Roman"/>
          <w:sz w:val="24"/>
          <w:szCs w:val="24"/>
        </w:rPr>
        <w:t xml:space="preserve">A literature review was done </w:t>
      </w:r>
      <w:r w:rsidR="0009568B">
        <w:rPr>
          <w:rFonts w:ascii="Times New Roman" w:hAnsi="Times New Roman" w:cs="Times New Roman"/>
          <w:sz w:val="24"/>
          <w:szCs w:val="24"/>
        </w:rPr>
        <w:t>using t</w:t>
      </w:r>
      <w:r w:rsidR="00BD5D40">
        <w:rPr>
          <w:rFonts w:ascii="Times New Roman" w:hAnsi="Times New Roman" w:cs="Times New Roman"/>
          <w:sz w:val="24"/>
          <w:szCs w:val="24"/>
        </w:rPr>
        <w:t>he search terms “ADHD”, “school nurs</w:t>
      </w:r>
      <w:r w:rsidR="0009568B">
        <w:rPr>
          <w:rFonts w:ascii="Times New Roman" w:hAnsi="Times New Roman" w:cs="Times New Roman"/>
          <w:sz w:val="24"/>
          <w:szCs w:val="24"/>
        </w:rPr>
        <w:t xml:space="preserve">e” and “legal rights” </w:t>
      </w:r>
      <w:r w:rsidR="00591DD0">
        <w:rPr>
          <w:rFonts w:ascii="Times New Roman" w:hAnsi="Times New Roman" w:cs="Times New Roman"/>
          <w:sz w:val="24"/>
          <w:szCs w:val="24"/>
        </w:rPr>
        <w:t xml:space="preserve">to gather </w:t>
      </w:r>
      <w:r w:rsidR="00BD5D40">
        <w:rPr>
          <w:rFonts w:ascii="Times New Roman" w:hAnsi="Times New Roman" w:cs="Times New Roman"/>
          <w:sz w:val="24"/>
          <w:szCs w:val="24"/>
        </w:rPr>
        <w:t>articles from 2008-present</w:t>
      </w:r>
      <w:r w:rsidR="00FA6C3F">
        <w:rPr>
          <w:rFonts w:ascii="Times New Roman" w:hAnsi="Times New Roman" w:cs="Times New Roman"/>
          <w:sz w:val="24"/>
          <w:szCs w:val="24"/>
        </w:rPr>
        <w:t xml:space="preserve"> (there is one reference from 2002)</w:t>
      </w:r>
      <w:r w:rsidR="00BD5D40">
        <w:rPr>
          <w:rFonts w:ascii="Times New Roman" w:hAnsi="Times New Roman" w:cs="Times New Roman"/>
          <w:sz w:val="24"/>
          <w:szCs w:val="24"/>
        </w:rPr>
        <w:t xml:space="preserve">.   The main themes focus on the history of ADHD, diagnosis/symptoms, treatments, legal aspects and the implications for school nursing.  </w:t>
      </w:r>
      <w:r w:rsidR="008862B1">
        <w:rPr>
          <w:rFonts w:ascii="Times New Roman" w:hAnsi="Times New Roman" w:cs="Times New Roman"/>
          <w:sz w:val="24"/>
          <w:szCs w:val="24"/>
        </w:rPr>
        <w:t xml:space="preserve">The Centers for Disease Control and articles by Janice Selekman (2002, 2013) provide insight into the history of ADHD over the past one hundred years.  The CDC </w:t>
      </w:r>
      <w:r w:rsidR="00F50858">
        <w:rPr>
          <w:rFonts w:ascii="Times New Roman" w:hAnsi="Times New Roman" w:cs="Times New Roman"/>
          <w:sz w:val="24"/>
          <w:szCs w:val="24"/>
        </w:rPr>
        <w:t xml:space="preserve">(2016) </w:t>
      </w:r>
      <w:r w:rsidR="008862B1">
        <w:rPr>
          <w:rFonts w:ascii="Times New Roman" w:hAnsi="Times New Roman" w:cs="Times New Roman"/>
          <w:sz w:val="24"/>
          <w:szCs w:val="24"/>
        </w:rPr>
        <w:t>and the F</w:t>
      </w:r>
      <w:r w:rsidR="00BD5D40">
        <w:rPr>
          <w:rFonts w:ascii="Times New Roman" w:hAnsi="Times New Roman" w:cs="Times New Roman"/>
          <w:sz w:val="24"/>
          <w:szCs w:val="24"/>
        </w:rPr>
        <w:t>ifth Edition of the Diagnostic 5</w:t>
      </w:r>
      <w:r w:rsidR="008862B1">
        <w:rPr>
          <w:rFonts w:ascii="Times New Roman" w:hAnsi="Times New Roman" w:cs="Times New Roman"/>
          <w:sz w:val="24"/>
          <w:szCs w:val="24"/>
        </w:rPr>
        <w:t xml:space="preserve"> Manual</w:t>
      </w:r>
      <w:r w:rsidR="00CA4478">
        <w:rPr>
          <w:rFonts w:ascii="Times New Roman" w:hAnsi="Times New Roman" w:cs="Times New Roman"/>
          <w:sz w:val="24"/>
          <w:szCs w:val="24"/>
        </w:rPr>
        <w:t xml:space="preserve"> (2013)</w:t>
      </w:r>
      <w:r w:rsidR="008862B1">
        <w:rPr>
          <w:rFonts w:ascii="Times New Roman" w:hAnsi="Times New Roman" w:cs="Times New Roman"/>
          <w:sz w:val="24"/>
          <w:szCs w:val="24"/>
        </w:rPr>
        <w:t xml:space="preserve"> are guidelines for how ADHD is diagnosed today.  Karin Finks (</w:t>
      </w:r>
      <w:r w:rsidR="003D1C42">
        <w:rPr>
          <w:rFonts w:ascii="Times New Roman" w:hAnsi="Times New Roman" w:cs="Times New Roman"/>
          <w:sz w:val="24"/>
          <w:szCs w:val="24"/>
        </w:rPr>
        <w:t>2012)</w:t>
      </w:r>
      <w:r w:rsidR="005055C4">
        <w:rPr>
          <w:rFonts w:ascii="Times New Roman" w:hAnsi="Times New Roman" w:cs="Times New Roman"/>
          <w:sz w:val="24"/>
          <w:szCs w:val="24"/>
        </w:rPr>
        <w:t xml:space="preserve"> </w:t>
      </w:r>
      <w:r w:rsidR="003D1C42">
        <w:rPr>
          <w:rFonts w:ascii="Times New Roman" w:hAnsi="Times New Roman" w:cs="Times New Roman"/>
          <w:sz w:val="24"/>
          <w:szCs w:val="24"/>
        </w:rPr>
        <w:t>provid</w:t>
      </w:r>
      <w:r w:rsidR="005055C4">
        <w:rPr>
          <w:rFonts w:ascii="Times New Roman" w:hAnsi="Times New Roman" w:cs="Times New Roman"/>
          <w:sz w:val="24"/>
          <w:szCs w:val="24"/>
        </w:rPr>
        <w:t>es</w:t>
      </w:r>
      <w:r w:rsidR="003D1C42">
        <w:rPr>
          <w:rFonts w:ascii="Times New Roman" w:hAnsi="Times New Roman" w:cs="Times New Roman"/>
          <w:sz w:val="24"/>
          <w:szCs w:val="24"/>
        </w:rPr>
        <w:t xml:space="preserve"> information on the stimulant and non-stimulant medications used to </w:t>
      </w:r>
      <w:r w:rsidR="009D7036">
        <w:rPr>
          <w:rFonts w:ascii="Times New Roman" w:hAnsi="Times New Roman" w:cs="Times New Roman"/>
          <w:sz w:val="24"/>
          <w:szCs w:val="24"/>
        </w:rPr>
        <w:t xml:space="preserve">treat and </w:t>
      </w:r>
      <w:r w:rsidR="003D1C42">
        <w:rPr>
          <w:rFonts w:ascii="Times New Roman" w:hAnsi="Times New Roman" w:cs="Times New Roman"/>
          <w:sz w:val="24"/>
          <w:szCs w:val="24"/>
        </w:rPr>
        <w:t xml:space="preserve">manage ADHD.  Perry Zirkel </w:t>
      </w:r>
      <w:r w:rsidR="00CC7652">
        <w:rPr>
          <w:rFonts w:ascii="Times New Roman" w:hAnsi="Times New Roman" w:cs="Times New Roman"/>
          <w:sz w:val="24"/>
          <w:szCs w:val="24"/>
        </w:rPr>
        <w:t>(2009</w:t>
      </w:r>
      <w:r w:rsidR="00CA4478">
        <w:rPr>
          <w:rFonts w:ascii="Times New Roman" w:hAnsi="Times New Roman" w:cs="Times New Roman"/>
          <w:sz w:val="24"/>
          <w:szCs w:val="24"/>
        </w:rPr>
        <w:t>, 2012</w:t>
      </w:r>
      <w:r w:rsidR="00CC7652">
        <w:rPr>
          <w:rFonts w:ascii="Times New Roman" w:hAnsi="Times New Roman" w:cs="Times New Roman"/>
          <w:sz w:val="24"/>
          <w:szCs w:val="24"/>
        </w:rPr>
        <w:t xml:space="preserve">) </w:t>
      </w:r>
      <w:r w:rsidR="003D1C42">
        <w:rPr>
          <w:rFonts w:ascii="Times New Roman" w:hAnsi="Times New Roman" w:cs="Times New Roman"/>
          <w:sz w:val="24"/>
          <w:szCs w:val="24"/>
        </w:rPr>
        <w:t xml:space="preserve">is an expert on disability law and schools. </w:t>
      </w:r>
      <w:r w:rsidR="008862B1">
        <w:rPr>
          <w:rFonts w:ascii="Times New Roman" w:hAnsi="Times New Roman" w:cs="Times New Roman"/>
          <w:sz w:val="24"/>
          <w:szCs w:val="24"/>
        </w:rPr>
        <w:t xml:space="preserve"> The implications on school nursing practice </w:t>
      </w:r>
      <w:r w:rsidR="00BD5D40">
        <w:rPr>
          <w:rFonts w:ascii="Times New Roman" w:hAnsi="Times New Roman" w:cs="Times New Roman"/>
          <w:sz w:val="24"/>
          <w:szCs w:val="24"/>
        </w:rPr>
        <w:t>are supported in literature by Kathleen Johnson (2010) and Beth Ann Stevenson (2010) among others</w:t>
      </w:r>
      <w:r w:rsidR="008862B1">
        <w:rPr>
          <w:rFonts w:ascii="Times New Roman" w:hAnsi="Times New Roman" w:cs="Times New Roman"/>
          <w:sz w:val="24"/>
          <w:szCs w:val="24"/>
        </w:rPr>
        <w:t>.</w:t>
      </w:r>
      <w:r w:rsidR="005D2789">
        <w:rPr>
          <w:rFonts w:ascii="Times New Roman" w:hAnsi="Times New Roman" w:cs="Times New Roman"/>
          <w:sz w:val="24"/>
          <w:szCs w:val="24"/>
        </w:rPr>
        <w:t xml:space="preserve">  </w:t>
      </w:r>
    </w:p>
    <w:p w:rsidR="005D2789" w:rsidRPr="006A653B" w:rsidRDefault="005D2789" w:rsidP="006A653B">
      <w:pPr>
        <w:spacing w:line="480" w:lineRule="auto"/>
        <w:jc w:val="center"/>
        <w:rPr>
          <w:rFonts w:ascii="Times New Roman" w:hAnsi="Times New Roman" w:cs="Times New Roman"/>
          <w:b/>
          <w:sz w:val="24"/>
          <w:szCs w:val="24"/>
        </w:rPr>
      </w:pPr>
      <w:r w:rsidRPr="006A653B">
        <w:rPr>
          <w:rFonts w:ascii="Times New Roman" w:hAnsi="Times New Roman" w:cs="Times New Roman"/>
          <w:b/>
          <w:sz w:val="24"/>
          <w:szCs w:val="24"/>
        </w:rPr>
        <w:t>Discussion of the findings</w:t>
      </w:r>
    </w:p>
    <w:p w:rsidR="005A0B03" w:rsidRDefault="00725694" w:rsidP="00197258">
      <w:pPr>
        <w:spacing w:line="480" w:lineRule="auto"/>
        <w:rPr>
          <w:rFonts w:ascii="Times New Roman" w:hAnsi="Times New Roman" w:cs="Times New Roman"/>
          <w:sz w:val="24"/>
          <w:szCs w:val="24"/>
        </w:rPr>
      </w:pPr>
      <w:r>
        <w:rPr>
          <w:rFonts w:ascii="Times New Roman" w:hAnsi="Times New Roman" w:cs="Times New Roman"/>
          <w:b/>
          <w:sz w:val="24"/>
          <w:szCs w:val="24"/>
        </w:rPr>
        <w:t>History</w:t>
      </w:r>
      <w:r w:rsidR="00197258">
        <w:rPr>
          <w:rFonts w:ascii="Times New Roman" w:hAnsi="Times New Roman" w:cs="Times New Roman"/>
          <w:b/>
          <w:sz w:val="24"/>
          <w:szCs w:val="24"/>
        </w:rPr>
        <w:t xml:space="preserve"> </w:t>
      </w:r>
      <w:r w:rsidR="00FA5434">
        <w:rPr>
          <w:rFonts w:ascii="Times New Roman" w:hAnsi="Times New Roman" w:cs="Times New Roman"/>
          <w:sz w:val="24"/>
          <w:szCs w:val="24"/>
        </w:rPr>
        <w:t xml:space="preserve">According to the Center for Disease Control, the percent of children estimated to have attention deficit/hyperactivity disorder (ADHD) has changed over time (2016).  ADHD has been around for over 100 years and was first described by Sir George Still (CDC, 2016).  Names used to first describe the condition have changed over the years, initially it was viewed as a “defect in moral character” (CDC, 2016).  </w:t>
      </w:r>
      <w:r w:rsidR="00840BBA">
        <w:rPr>
          <w:rFonts w:ascii="Times New Roman" w:hAnsi="Times New Roman" w:cs="Times New Roman"/>
          <w:sz w:val="24"/>
          <w:szCs w:val="24"/>
        </w:rPr>
        <w:t>The estimates for children who hav</w:t>
      </w:r>
      <w:r w:rsidR="009D7036">
        <w:rPr>
          <w:rFonts w:ascii="Times New Roman" w:hAnsi="Times New Roman" w:cs="Times New Roman"/>
          <w:sz w:val="24"/>
          <w:szCs w:val="24"/>
        </w:rPr>
        <w:t>e ADHD varied widely over the years</w:t>
      </w:r>
      <w:r w:rsidR="00840BBA">
        <w:rPr>
          <w:rFonts w:ascii="Times New Roman" w:hAnsi="Times New Roman" w:cs="Times New Roman"/>
          <w:sz w:val="24"/>
          <w:szCs w:val="24"/>
        </w:rPr>
        <w:t xml:space="preserve"> due to how the diagnostic criteria have been applied over time (CDC, 2016).  </w:t>
      </w:r>
      <w:r w:rsidR="00FA5434">
        <w:rPr>
          <w:rFonts w:ascii="Times New Roman" w:hAnsi="Times New Roman" w:cs="Times New Roman"/>
          <w:sz w:val="24"/>
          <w:szCs w:val="24"/>
        </w:rPr>
        <w:t>In 1936, the first medication was ap</w:t>
      </w:r>
      <w:r w:rsidR="00840BBA">
        <w:rPr>
          <w:rFonts w:ascii="Times New Roman" w:hAnsi="Times New Roman" w:cs="Times New Roman"/>
          <w:sz w:val="24"/>
          <w:szCs w:val="24"/>
        </w:rPr>
        <w:t>proved was approved by the Food and Drug Administration (FDA) for the treatment of ADHD, Benzedrine (CDC, 2016).</w:t>
      </w:r>
      <w:r w:rsidR="005055C4">
        <w:rPr>
          <w:rFonts w:ascii="Times New Roman" w:hAnsi="Times New Roman" w:cs="Times New Roman"/>
          <w:sz w:val="24"/>
          <w:szCs w:val="24"/>
        </w:rPr>
        <w:t xml:space="preserve">  R</w:t>
      </w:r>
      <w:r w:rsidR="009D7036">
        <w:rPr>
          <w:rFonts w:ascii="Times New Roman" w:hAnsi="Times New Roman" w:cs="Times New Roman"/>
          <w:sz w:val="24"/>
          <w:szCs w:val="24"/>
        </w:rPr>
        <w:t>ecently, t</w:t>
      </w:r>
      <w:r w:rsidR="004C36D9">
        <w:rPr>
          <w:rFonts w:ascii="Times New Roman" w:hAnsi="Times New Roman" w:cs="Times New Roman"/>
          <w:sz w:val="24"/>
          <w:szCs w:val="24"/>
        </w:rPr>
        <w:t>here has recently been a</w:t>
      </w:r>
      <w:r w:rsidR="005055C4">
        <w:rPr>
          <w:rFonts w:ascii="Times New Roman" w:hAnsi="Times New Roman" w:cs="Times New Roman"/>
          <w:sz w:val="24"/>
          <w:szCs w:val="24"/>
        </w:rPr>
        <w:t>n</w:t>
      </w:r>
      <w:r w:rsidR="004C36D9">
        <w:rPr>
          <w:rFonts w:ascii="Times New Roman" w:hAnsi="Times New Roman" w:cs="Times New Roman"/>
          <w:sz w:val="24"/>
          <w:szCs w:val="24"/>
        </w:rPr>
        <w:t xml:space="preserve"> upward trend in reported ADHD diagnoses, which may be related to the increase in the number of FDA-approved ADHD medications introduced since the 1990s (CDC, 2016)</w:t>
      </w:r>
      <w:r w:rsidR="0009568B">
        <w:rPr>
          <w:rFonts w:ascii="Times New Roman" w:hAnsi="Times New Roman" w:cs="Times New Roman"/>
          <w:sz w:val="24"/>
          <w:szCs w:val="24"/>
        </w:rPr>
        <w:t xml:space="preserve"> as well as the federal and state laws</w:t>
      </w:r>
      <w:r w:rsidR="004C36D9">
        <w:rPr>
          <w:rFonts w:ascii="Times New Roman" w:hAnsi="Times New Roman" w:cs="Times New Roman"/>
          <w:sz w:val="24"/>
          <w:szCs w:val="24"/>
        </w:rPr>
        <w:t xml:space="preserve">.  </w:t>
      </w:r>
    </w:p>
    <w:p w:rsidR="00840BBA" w:rsidRDefault="001C263C" w:rsidP="00FD0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years it was recognized that there was a correlation between learning and problems with attention (Selekman, 2002).  </w:t>
      </w:r>
      <w:r w:rsidR="00840BBA">
        <w:rPr>
          <w:rFonts w:ascii="Times New Roman" w:hAnsi="Times New Roman" w:cs="Times New Roman"/>
          <w:sz w:val="24"/>
          <w:szCs w:val="24"/>
        </w:rPr>
        <w:t xml:space="preserve">According to Selekman, it was not until the 1980’s that there was a distinction made between ADHD and learning disabilities (LD) (2013).  </w:t>
      </w:r>
      <w:r>
        <w:rPr>
          <w:rFonts w:ascii="Times New Roman" w:hAnsi="Times New Roman" w:cs="Times New Roman"/>
          <w:sz w:val="24"/>
          <w:szCs w:val="24"/>
        </w:rPr>
        <w:t>ADHD is characterized by difficulties related to self-regulation in the areas of activity, attention and impulse control (Selekman, 2013).  A student with ADHD may have s</w:t>
      </w:r>
      <w:r w:rsidR="006F4914">
        <w:rPr>
          <w:rFonts w:ascii="Times New Roman" w:hAnsi="Times New Roman" w:cs="Times New Roman"/>
          <w:sz w:val="24"/>
          <w:szCs w:val="24"/>
        </w:rPr>
        <w:t>y</w:t>
      </w:r>
      <w:r>
        <w:rPr>
          <w:rFonts w:ascii="Times New Roman" w:hAnsi="Times New Roman" w:cs="Times New Roman"/>
          <w:sz w:val="24"/>
          <w:szCs w:val="24"/>
        </w:rPr>
        <w:t>mptoms that modify or disappear as the child learns to self-regulate their behaviors (Selekman, 2013).  An LD is a disorder that involves how a brain receives, processes, analyzes and stores information and it lasts a lifetime (Selekman, 2013).  LDs affect the brain</w:t>
      </w:r>
      <w:r w:rsidR="009D7036">
        <w:rPr>
          <w:rFonts w:ascii="Times New Roman" w:hAnsi="Times New Roman" w:cs="Times New Roman"/>
          <w:sz w:val="24"/>
          <w:szCs w:val="24"/>
        </w:rPr>
        <w:t>’</w:t>
      </w:r>
      <w:r>
        <w:rPr>
          <w:rFonts w:ascii="Times New Roman" w:hAnsi="Times New Roman" w:cs="Times New Roman"/>
          <w:sz w:val="24"/>
          <w:szCs w:val="24"/>
        </w:rPr>
        <w:t>s ability to learn and ADHD interferes with an individual’s ability to learn (Selekman, 2002).</w:t>
      </w:r>
    </w:p>
    <w:p w:rsidR="006F4914" w:rsidRDefault="00725694" w:rsidP="00197258">
      <w:pPr>
        <w:spacing w:line="480" w:lineRule="auto"/>
        <w:rPr>
          <w:rFonts w:ascii="Times New Roman" w:hAnsi="Times New Roman" w:cs="Times New Roman"/>
          <w:sz w:val="24"/>
          <w:szCs w:val="24"/>
        </w:rPr>
      </w:pPr>
      <w:r>
        <w:rPr>
          <w:rFonts w:ascii="Times New Roman" w:hAnsi="Times New Roman" w:cs="Times New Roman"/>
          <w:b/>
          <w:sz w:val="24"/>
          <w:szCs w:val="24"/>
        </w:rPr>
        <w:t xml:space="preserve">Symptoms/Diagnosing </w:t>
      </w:r>
      <w:r w:rsidR="006F4914">
        <w:rPr>
          <w:rFonts w:ascii="Times New Roman" w:hAnsi="Times New Roman" w:cs="Times New Roman"/>
          <w:sz w:val="24"/>
          <w:szCs w:val="24"/>
        </w:rPr>
        <w:t xml:space="preserve">The </w:t>
      </w:r>
      <w:r w:rsidR="007465B9">
        <w:rPr>
          <w:rFonts w:ascii="Times New Roman" w:hAnsi="Times New Roman" w:cs="Times New Roman"/>
          <w:sz w:val="24"/>
          <w:szCs w:val="24"/>
        </w:rPr>
        <w:t xml:space="preserve">Fifth Edition of the </w:t>
      </w:r>
      <w:r w:rsidR="006F4914">
        <w:rPr>
          <w:rFonts w:ascii="Times New Roman" w:hAnsi="Times New Roman" w:cs="Times New Roman"/>
          <w:sz w:val="24"/>
          <w:szCs w:val="24"/>
        </w:rPr>
        <w:t>Diagnostic and Statistical Manual of Mental Disorders (DSM-5)</w:t>
      </w:r>
      <w:r w:rsidR="00197258">
        <w:rPr>
          <w:rFonts w:ascii="Times New Roman" w:hAnsi="Times New Roman" w:cs="Times New Roman"/>
          <w:sz w:val="24"/>
          <w:szCs w:val="24"/>
        </w:rPr>
        <w:t xml:space="preserve"> (2013)</w:t>
      </w:r>
      <w:r w:rsidR="006F4914">
        <w:rPr>
          <w:rFonts w:ascii="Times New Roman" w:hAnsi="Times New Roman" w:cs="Times New Roman"/>
          <w:sz w:val="24"/>
          <w:szCs w:val="24"/>
        </w:rPr>
        <w:t xml:space="preserve"> identifies the criteria for ADHD as a “persistent pattern of inattention and/or hyperactivity-impulsivity that interferes with functioning or development that is more frequent and severe than is typically observed in individuals at comparable l</w:t>
      </w:r>
      <w:r w:rsidR="00F50858">
        <w:rPr>
          <w:rFonts w:ascii="Times New Roman" w:hAnsi="Times New Roman" w:cs="Times New Roman"/>
          <w:sz w:val="24"/>
          <w:szCs w:val="24"/>
        </w:rPr>
        <w:t>evels of development” (</w:t>
      </w:r>
      <w:r w:rsidR="00A01F80">
        <w:rPr>
          <w:rFonts w:ascii="Times New Roman" w:hAnsi="Times New Roman" w:cs="Times New Roman"/>
          <w:sz w:val="24"/>
          <w:szCs w:val="24"/>
        </w:rPr>
        <w:t>Visser, 2013</w:t>
      </w:r>
      <w:r w:rsidR="006F4914">
        <w:rPr>
          <w:rFonts w:ascii="Times New Roman" w:hAnsi="Times New Roman" w:cs="Times New Roman"/>
          <w:sz w:val="24"/>
          <w:szCs w:val="24"/>
        </w:rPr>
        <w:t>).  Over the years the disorder has fluctuated between Attention Deficit Disorder (ADD) and ADHD causing much confusion for families.  In 1987, the accepted terminology was changed to ADHD with a clear distinction made between ADHD and LDs (Selekman, 2013).</w:t>
      </w:r>
    </w:p>
    <w:p w:rsidR="006F4914" w:rsidRDefault="006F4914" w:rsidP="00FD0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estimated that 5-10% of children and a</w:t>
      </w:r>
      <w:r w:rsidR="007465B9">
        <w:rPr>
          <w:rFonts w:ascii="Times New Roman" w:hAnsi="Times New Roman" w:cs="Times New Roman"/>
          <w:sz w:val="24"/>
          <w:szCs w:val="24"/>
        </w:rPr>
        <w:t>dolescent</w:t>
      </w:r>
      <w:r w:rsidR="00F50858">
        <w:rPr>
          <w:rFonts w:ascii="Times New Roman" w:hAnsi="Times New Roman" w:cs="Times New Roman"/>
          <w:sz w:val="24"/>
          <w:szCs w:val="24"/>
        </w:rPr>
        <w:t>s worldwide have ADHD (</w:t>
      </w:r>
      <w:r w:rsidR="00A01F80">
        <w:rPr>
          <w:rFonts w:ascii="Times New Roman" w:hAnsi="Times New Roman" w:cs="Times New Roman"/>
          <w:sz w:val="24"/>
          <w:szCs w:val="24"/>
        </w:rPr>
        <w:t>Visser</w:t>
      </w:r>
      <w:r w:rsidR="00F50858">
        <w:rPr>
          <w:rFonts w:ascii="Times New Roman" w:hAnsi="Times New Roman" w:cs="Times New Roman"/>
          <w:sz w:val="24"/>
          <w:szCs w:val="24"/>
        </w:rPr>
        <w:t>, 201</w:t>
      </w:r>
      <w:r w:rsidR="00A01F80">
        <w:rPr>
          <w:rFonts w:ascii="Times New Roman" w:hAnsi="Times New Roman" w:cs="Times New Roman"/>
          <w:sz w:val="24"/>
          <w:szCs w:val="24"/>
        </w:rPr>
        <w:t>3</w:t>
      </w:r>
      <w:r w:rsidR="007465B9">
        <w:rPr>
          <w:rFonts w:ascii="Times New Roman" w:hAnsi="Times New Roman" w:cs="Times New Roman"/>
          <w:sz w:val="24"/>
          <w:szCs w:val="24"/>
        </w:rPr>
        <w:t>).  In the United States diagnosing a child with ADHD is a</w:t>
      </w:r>
      <w:r w:rsidR="00A01F80">
        <w:rPr>
          <w:rFonts w:ascii="Times New Roman" w:hAnsi="Times New Roman" w:cs="Times New Roman"/>
          <w:sz w:val="24"/>
          <w:szCs w:val="24"/>
        </w:rPr>
        <w:t xml:space="preserve"> several step process (Visser, 2013</w:t>
      </w:r>
      <w:r w:rsidR="007465B9">
        <w:rPr>
          <w:rFonts w:ascii="Times New Roman" w:hAnsi="Times New Roman" w:cs="Times New Roman"/>
          <w:sz w:val="24"/>
          <w:szCs w:val="24"/>
        </w:rPr>
        <w:t>).  Differentiating ADHD from an LD and other mental health problems is an important first step to effectively treat the disorder.  Parents and teachers cannot diagnose ADHD, neither can a school nurse, but they are important observers of a student’s behavior.  The school nurse can refer to a school psychologist or mental health professional for an evaluation</w:t>
      </w:r>
      <w:r w:rsidR="0009568B">
        <w:rPr>
          <w:rFonts w:ascii="Times New Roman" w:hAnsi="Times New Roman" w:cs="Times New Roman"/>
          <w:sz w:val="24"/>
          <w:szCs w:val="24"/>
        </w:rPr>
        <w:t xml:space="preserve"> or a parent may request</w:t>
      </w:r>
      <w:r w:rsidR="007465B9">
        <w:rPr>
          <w:rFonts w:ascii="Times New Roman" w:hAnsi="Times New Roman" w:cs="Times New Roman"/>
          <w:sz w:val="24"/>
          <w:szCs w:val="24"/>
        </w:rPr>
        <w:t xml:space="preserve"> a free evaluation </w:t>
      </w:r>
      <w:r w:rsidR="0009568B">
        <w:rPr>
          <w:rFonts w:ascii="Times New Roman" w:hAnsi="Times New Roman" w:cs="Times New Roman"/>
          <w:sz w:val="24"/>
          <w:szCs w:val="24"/>
        </w:rPr>
        <w:t xml:space="preserve">which </w:t>
      </w:r>
      <w:r w:rsidR="007465B9">
        <w:rPr>
          <w:rFonts w:ascii="Times New Roman" w:hAnsi="Times New Roman" w:cs="Times New Roman"/>
          <w:sz w:val="24"/>
          <w:szCs w:val="24"/>
        </w:rPr>
        <w:t xml:space="preserve">is guaranteed by the law </w:t>
      </w:r>
      <w:r w:rsidR="00CC7652">
        <w:rPr>
          <w:rFonts w:ascii="Times New Roman" w:hAnsi="Times New Roman" w:cs="Times New Roman"/>
          <w:sz w:val="24"/>
          <w:szCs w:val="24"/>
        </w:rPr>
        <w:t xml:space="preserve">under IDEA </w:t>
      </w:r>
      <w:r w:rsidR="007465B9">
        <w:rPr>
          <w:rFonts w:ascii="Times New Roman" w:hAnsi="Times New Roman" w:cs="Times New Roman"/>
          <w:sz w:val="24"/>
          <w:szCs w:val="24"/>
        </w:rPr>
        <w:t>(Selekman, 2013).  Diagnosis can be made by a mental health professional (psychologist or psychiatrist) or by a primary care provider (</w:t>
      </w:r>
      <w:r w:rsidR="00A01F80">
        <w:rPr>
          <w:rFonts w:ascii="Times New Roman" w:hAnsi="Times New Roman" w:cs="Times New Roman"/>
          <w:sz w:val="24"/>
          <w:szCs w:val="24"/>
        </w:rPr>
        <w:t>Visser</w:t>
      </w:r>
      <w:r w:rsidR="007465B9">
        <w:rPr>
          <w:rFonts w:ascii="Times New Roman" w:hAnsi="Times New Roman" w:cs="Times New Roman"/>
          <w:sz w:val="24"/>
          <w:szCs w:val="24"/>
        </w:rPr>
        <w:t>, 201</w:t>
      </w:r>
      <w:r w:rsidR="00A01F80">
        <w:rPr>
          <w:rFonts w:ascii="Times New Roman" w:hAnsi="Times New Roman" w:cs="Times New Roman"/>
          <w:sz w:val="24"/>
          <w:szCs w:val="24"/>
        </w:rPr>
        <w:t>3</w:t>
      </w:r>
      <w:r w:rsidR="007465B9">
        <w:rPr>
          <w:rFonts w:ascii="Times New Roman" w:hAnsi="Times New Roman" w:cs="Times New Roman"/>
          <w:sz w:val="24"/>
          <w:szCs w:val="24"/>
        </w:rPr>
        <w:t>)</w:t>
      </w:r>
      <w:r w:rsidR="009D7036">
        <w:rPr>
          <w:rFonts w:ascii="Times New Roman" w:hAnsi="Times New Roman" w:cs="Times New Roman"/>
          <w:sz w:val="24"/>
          <w:szCs w:val="24"/>
        </w:rPr>
        <w:t xml:space="preserve"> and t</w:t>
      </w:r>
      <w:r w:rsidR="007465B9">
        <w:rPr>
          <w:rFonts w:ascii="Times New Roman" w:hAnsi="Times New Roman" w:cs="Times New Roman"/>
          <w:sz w:val="24"/>
          <w:szCs w:val="24"/>
        </w:rPr>
        <w:t>he DSM-5 is used by healthcare professionals to help in the diagnosis of ADHD.  Using an accepted, uniform standard for diagnosi</w:t>
      </w:r>
      <w:r w:rsidR="00CC7652">
        <w:rPr>
          <w:rFonts w:ascii="Times New Roman" w:hAnsi="Times New Roman" w:cs="Times New Roman"/>
          <w:sz w:val="24"/>
          <w:szCs w:val="24"/>
        </w:rPr>
        <w:t>ng ADHD across communities has helped</w:t>
      </w:r>
      <w:r w:rsidR="007465B9">
        <w:rPr>
          <w:rFonts w:ascii="Times New Roman" w:hAnsi="Times New Roman" w:cs="Times New Roman"/>
          <w:sz w:val="24"/>
          <w:szCs w:val="24"/>
        </w:rPr>
        <w:t xml:space="preserve"> to ensure that more people are appropriately diagnosed and treated for ADHD (</w:t>
      </w:r>
      <w:r w:rsidR="00A01F80">
        <w:rPr>
          <w:rFonts w:ascii="Times New Roman" w:hAnsi="Times New Roman" w:cs="Times New Roman"/>
          <w:sz w:val="24"/>
          <w:szCs w:val="24"/>
        </w:rPr>
        <w:t>Visser</w:t>
      </w:r>
      <w:r w:rsidR="007465B9">
        <w:rPr>
          <w:rFonts w:ascii="Times New Roman" w:hAnsi="Times New Roman" w:cs="Times New Roman"/>
          <w:sz w:val="24"/>
          <w:szCs w:val="24"/>
        </w:rPr>
        <w:t>, 201</w:t>
      </w:r>
      <w:r w:rsidR="00A01F80">
        <w:rPr>
          <w:rFonts w:ascii="Times New Roman" w:hAnsi="Times New Roman" w:cs="Times New Roman"/>
          <w:sz w:val="24"/>
          <w:szCs w:val="24"/>
        </w:rPr>
        <w:t>3</w:t>
      </w:r>
      <w:r w:rsidR="007465B9">
        <w:rPr>
          <w:rFonts w:ascii="Times New Roman" w:hAnsi="Times New Roman" w:cs="Times New Roman"/>
          <w:sz w:val="24"/>
          <w:szCs w:val="24"/>
        </w:rPr>
        <w:t>).</w:t>
      </w:r>
    </w:p>
    <w:p w:rsidR="00E012E4" w:rsidRDefault="007465B9" w:rsidP="00E17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DSM-5</w:t>
      </w:r>
      <w:r w:rsidR="00752100">
        <w:rPr>
          <w:rFonts w:ascii="Times New Roman" w:hAnsi="Times New Roman" w:cs="Times New Roman"/>
          <w:sz w:val="24"/>
          <w:szCs w:val="24"/>
        </w:rPr>
        <w:t>, the</w:t>
      </w:r>
      <w:r>
        <w:rPr>
          <w:rFonts w:ascii="Times New Roman" w:hAnsi="Times New Roman" w:cs="Times New Roman"/>
          <w:sz w:val="24"/>
          <w:szCs w:val="24"/>
        </w:rPr>
        <w:t xml:space="preserve"> criteria for </w:t>
      </w:r>
      <w:r w:rsidR="00752100">
        <w:rPr>
          <w:rFonts w:ascii="Times New Roman" w:hAnsi="Times New Roman" w:cs="Times New Roman"/>
          <w:sz w:val="24"/>
          <w:szCs w:val="24"/>
        </w:rPr>
        <w:t xml:space="preserve">a person to be diagnosed with </w:t>
      </w:r>
      <w:r>
        <w:rPr>
          <w:rFonts w:ascii="Times New Roman" w:hAnsi="Times New Roman" w:cs="Times New Roman"/>
          <w:sz w:val="24"/>
          <w:szCs w:val="24"/>
        </w:rPr>
        <w:t>A</w:t>
      </w:r>
      <w:r w:rsidR="00752100">
        <w:rPr>
          <w:rFonts w:ascii="Times New Roman" w:hAnsi="Times New Roman" w:cs="Times New Roman"/>
          <w:sz w:val="24"/>
          <w:szCs w:val="24"/>
        </w:rPr>
        <w:t xml:space="preserve">DHD are showing a persistent pattern of </w:t>
      </w:r>
      <w:r w:rsidR="00591DD0" w:rsidRPr="00591DD0">
        <w:rPr>
          <w:rFonts w:ascii="Times New Roman" w:hAnsi="Times New Roman" w:cs="Times New Roman"/>
          <w:sz w:val="24"/>
          <w:szCs w:val="24"/>
        </w:rPr>
        <w:t>i</w:t>
      </w:r>
      <w:r w:rsidRPr="00591DD0">
        <w:rPr>
          <w:rFonts w:ascii="Times New Roman" w:hAnsi="Times New Roman" w:cs="Times New Roman"/>
          <w:sz w:val="24"/>
          <w:szCs w:val="24"/>
        </w:rPr>
        <w:t xml:space="preserve">nattention </w:t>
      </w:r>
      <w:r w:rsidR="00E17646" w:rsidRPr="00591DD0">
        <w:rPr>
          <w:rFonts w:ascii="Times New Roman" w:hAnsi="Times New Roman" w:cs="Times New Roman"/>
          <w:sz w:val="24"/>
          <w:szCs w:val="24"/>
        </w:rPr>
        <w:t xml:space="preserve">and </w:t>
      </w:r>
      <w:r w:rsidR="00591DD0" w:rsidRPr="00591DD0">
        <w:rPr>
          <w:rFonts w:ascii="Times New Roman" w:hAnsi="Times New Roman" w:cs="Times New Roman"/>
          <w:sz w:val="24"/>
          <w:szCs w:val="24"/>
        </w:rPr>
        <w:t>hyperactivity and i</w:t>
      </w:r>
      <w:r w:rsidR="00E012E4" w:rsidRPr="00591DD0">
        <w:rPr>
          <w:rFonts w:ascii="Times New Roman" w:hAnsi="Times New Roman" w:cs="Times New Roman"/>
          <w:sz w:val="24"/>
          <w:szCs w:val="24"/>
        </w:rPr>
        <w:t>mpulsivity</w:t>
      </w:r>
      <w:r w:rsidR="00591DD0">
        <w:rPr>
          <w:rFonts w:ascii="Times New Roman" w:hAnsi="Times New Roman" w:cs="Times New Roman"/>
          <w:sz w:val="24"/>
          <w:szCs w:val="24"/>
        </w:rPr>
        <w:t>.  S</w:t>
      </w:r>
      <w:r w:rsidR="00E012E4" w:rsidRPr="00A043D1">
        <w:rPr>
          <w:rFonts w:ascii="Times New Roman" w:hAnsi="Times New Roman" w:cs="Times New Roman"/>
          <w:sz w:val="24"/>
          <w:szCs w:val="24"/>
        </w:rPr>
        <w:t>ix or more symp</w:t>
      </w:r>
      <w:r w:rsidR="00E17646">
        <w:rPr>
          <w:rFonts w:ascii="Times New Roman" w:hAnsi="Times New Roman" w:cs="Times New Roman"/>
          <w:sz w:val="24"/>
          <w:szCs w:val="24"/>
        </w:rPr>
        <w:t xml:space="preserve">toms </w:t>
      </w:r>
      <w:r w:rsidR="00591DD0">
        <w:rPr>
          <w:rFonts w:ascii="Times New Roman" w:hAnsi="Times New Roman" w:cs="Times New Roman"/>
          <w:sz w:val="24"/>
          <w:szCs w:val="24"/>
        </w:rPr>
        <w:t xml:space="preserve">(in </w:t>
      </w:r>
      <w:r w:rsidR="00E17646">
        <w:rPr>
          <w:rFonts w:ascii="Times New Roman" w:hAnsi="Times New Roman" w:cs="Times New Roman"/>
          <w:sz w:val="24"/>
          <w:szCs w:val="24"/>
        </w:rPr>
        <w:t>children up to age 16</w:t>
      </w:r>
      <w:r w:rsidR="00591DD0">
        <w:rPr>
          <w:rFonts w:ascii="Times New Roman" w:hAnsi="Times New Roman" w:cs="Times New Roman"/>
          <w:sz w:val="24"/>
          <w:szCs w:val="24"/>
        </w:rPr>
        <w:t>)</w:t>
      </w:r>
      <w:r w:rsidR="00E17646">
        <w:rPr>
          <w:rFonts w:ascii="Times New Roman" w:hAnsi="Times New Roman" w:cs="Times New Roman"/>
          <w:sz w:val="24"/>
          <w:szCs w:val="24"/>
        </w:rPr>
        <w:t xml:space="preserve"> a</w:t>
      </w:r>
      <w:r w:rsidR="00591DD0">
        <w:rPr>
          <w:rFonts w:ascii="Times New Roman" w:hAnsi="Times New Roman" w:cs="Times New Roman"/>
          <w:sz w:val="24"/>
          <w:szCs w:val="24"/>
        </w:rPr>
        <w:t xml:space="preserve">re </w:t>
      </w:r>
      <w:r w:rsidR="00E012E4" w:rsidRPr="00A043D1">
        <w:rPr>
          <w:rFonts w:ascii="Times New Roman" w:hAnsi="Times New Roman" w:cs="Times New Roman"/>
          <w:sz w:val="24"/>
          <w:szCs w:val="24"/>
        </w:rPr>
        <w:t>present for at least six months to the extent that it is disruptive and inappropriate for the person’s developmental level</w:t>
      </w:r>
      <w:r w:rsidR="00E17646">
        <w:rPr>
          <w:rFonts w:ascii="Times New Roman" w:hAnsi="Times New Roman" w:cs="Times New Roman"/>
          <w:sz w:val="24"/>
          <w:szCs w:val="24"/>
        </w:rPr>
        <w:t xml:space="preserve">.  </w:t>
      </w:r>
      <w:r w:rsidR="00E012E4">
        <w:rPr>
          <w:rFonts w:ascii="Times New Roman" w:hAnsi="Times New Roman" w:cs="Times New Roman"/>
          <w:sz w:val="24"/>
          <w:szCs w:val="24"/>
        </w:rPr>
        <w:t>The following conditions must also be met:</w:t>
      </w:r>
      <w:r w:rsidR="00E17646">
        <w:rPr>
          <w:rFonts w:ascii="Times New Roman" w:hAnsi="Times New Roman" w:cs="Times New Roman"/>
          <w:sz w:val="24"/>
          <w:szCs w:val="24"/>
        </w:rPr>
        <w:t xml:space="preserve"> </w:t>
      </w:r>
      <w:r w:rsidR="00E012E4" w:rsidRPr="00E012E4">
        <w:rPr>
          <w:rFonts w:ascii="Times New Roman" w:hAnsi="Times New Roman" w:cs="Times New Roman"/>
          <w:sz w:val="24"/>
          <w:szCs w:val="24"/>
        </w:rPr>
        <w:t>Several inattentive or hyperactive-impulse symptoms</w:t>
      </w:r>
      <w:r w:rsidR="00E012E4">
        <w:rPr>
          <w:rFonts w:ascii="Times New Roman" w:hAnsi="Times New Roman" w:cs="Times New Roman"/>
          <w:sz w:val="24"/>
          <w:szCs w:val="24"/>
        </w:rPr>
        <w:t xml:space="preserve"> were present before age of 12</w:t>
      </w:r>
      <w:r w:rsidR="00E17646">
        <w:rPr>
          <w:rFonts w:ascii="Times New Roman" w:hAnsi="Times New Roman" w:cs="Times New Roman"/>
          <w:sz w:val="24"/>
          <w:szCs w:val="24"/>
        </w:rPr>
        <w:t>, s</w:t>
      </w:r>
      <w:r w:rsidR="00E012E4">
        <w:rPr>
          <w:rFonts w:ascii="Times New Roman" w:hAnsi="Times New Roman" w:cs="Times New Roman"/>
          <w:sz w:val="24"/>
          <w:szCs w:val="24"/>
        </w:rPr>
        <w:t xml:space="preserve">everal symptoms are </w:t>
      </w:r>
      <w:r w:rsidR="00E17646">
        <w:rPr>
          <w:rFonts w:ascii="Times New Roman" w:hAnsi="Times New Roman" w:cs="Times New Roman"/>
          <w:sz w:val="24"/>
          <w:szCs w:val="24"/>
        </w:rPr>
        <w:t>present in two or more settings, c</w:t>
      </w:r>
      <w:r w:rsidR="00E012E4">
        <w:rPr>
          <w:rFonts w:ascii="Times New Roman" w:hAnsi="Times New Roman" w:cs="Times New Roman"/>
          <w:sz w:val="24"/>
          <w:szCs w:val="24"/>
        </w:rPr>
        <w:t>lear evidence that symptoms interfere with soc</w:t>
      </w:r>
      <w:r w:rsidR="00E17646">
        <w:rPr>
          <w:rFonts w:ascii="Times New Roman" w:hAnsi="Times New Roman" w:cs="Times New Roman"/>
          <w:sz w:val="24"/>
          <w:szCs w:val="24"/>
        </w:rPr>
        <w:t>ial, school or work functioning, and s</w:t>
      </w:r>
      <w:r w:rsidR="00E012E4">
        <w:rPr>
          <w:rFonts w:ascii="Times New Roman" w:hAnsi="Times New Roman" w:cs="Times New Roman"/>
          <w:sz w:val="24"/>
          <w:szCs w:val="24"/>
        </w:rPr>
        <w:t>ymptoms are not explained by another mental disorder.</w:t>
      </w:r>
      <w:r w:rsidR="00E17646">
        <w:rPr>
          <w:rFonts w:ascii="Times New Roman" w:hAnsi="Times New Roman" w:cs="Times New Roman"/>
          <w:sz w:val="24"/>
          <w:szCs w:val="24"/>
        </w:rPr>
        <w:t xml:space="preserve">  </w:t>
      </w:r>
      <w:r w:rsidR="00E012E4">
        <w:rPr>
          <w:rFonts w:ascii="Times New Roman" w:hAnsi="Times New Roman" w:cs="Times New Roman"/>
          <w:sz w:val="24"/>
          <w:szCs w:val="24"/>
        </w:rPr>
        <w:t xml:space="preserve">The three presentations of ADHD which can occur </w:t>
      </w:r>
      <w:r w:rsidR="00591DD0">
        <w:rPr>
          <w:rFonts w:ascii="Times New Roman" w:hAnsi="Times New Roman" w:cs="Times New Roman"/>
          <w:sz w:val="24"/>
          <w:szCs w:val="24"/>
        </w:rPr>
        <w:t xml:space="preserve">are </w:t>
      </w:r>
      <w:r w:rsidR="00E012E4">
        <w:rPr>
          <w:rFonts w:ascii="Times New Roman" w:hAnsi="Times New Roman" w:cs="Times New Roman"/>
          <w:sz w:val="24"/>
          <w:szCs w:val="24"/>
        </w:rPr>
        <w:t>based on the type of symptoms:</w:t>
      </w:r>
      <w:r w:rsidR="00E17646">
        <w:rPr>
          <w:rFonts w:ascii="Times New Roman" w:hAnsi="Times New Roman" w:cs="Times New Roman"/>
          <w:sz w:val="24"/>
          <w:szCs w:val="24"/>
        </w:rPr>
        <w:t xml:space="preserve"> </w:t>
      </w:r>
      <w:r w:rsidR="00E012E4">
        <w:rPr>
          <w:rFonts w:ascii="Times New Roman" w:hAnsi="Times New Roman" w:cs="Times New Roman"/>
          <w:sz w:val="24"/>
          <w:szCs w:val="24"/>
        </w:rPr>
        <w:t>Combined presentation</w:t>
      </w:r>
      <w:r w:rsidR="00A043D1">
        <w:rPr>
          <w:rFonts w:ascii="Times New Roman" w:hAnsi="Times New Roman" w:cs="Times New Roman"/>
          <w:sz w:val="24"/>
          <w:szCs w:val="24"/>
        </w:rPr>
        <w:t xml:space="preserve">, </w:t>
      </w:r>
      <w:r w:rsidR="00E012E4">
        <w:rPr>
          <w:rFonts w:ascii="Times New Roman" w:hAnsi="Times New Roman" w:cs="Times New Roman"/>
          <w:sz w:val="24"/>
          <w:szCs w:val="24"/>
        </w:rPr>
        <w:t>Predominantly Inattentive Presentation</w:t>
      </w:r>
      <w:r w:rsidR="00A043D1">
        <w:rPr>
          <w:rFonts w:ascii="Times New Roman" w:hAnsi="Times New Roman" w:cs="Times New Roman"/>
          <w:sz w:val="24"/>
          <w:szCs w:val="24"/>
        </w:rPr>
        <w:t xml:space="preserve">, and </w:t>
      </w:r>
      <w:r w:rsidR="00E012E4">
        <w:rPr>
          <w:rFonts w:ascii="Times New Roman" w:hAnsi="Times New Roman" w:cs="Times New Roman"/>
          <w:sz w:val="24"/>
          <w:szCs w:val="24"/>
        </w:rPr>
        <w:t>Predominantly Hyperactive-Impulsive Presentation</w:t>
      </w:r>
      <w:r w:rsidR="00A043D1">
        <w:rPr>
          <w:rFonts w:ascii="Times New Roman" w:hAnsi="Times New Roman" w:cs="Times New Roman"/>
          <w:sz w:val="24"/>
          <w:szCs w:val="24"/>
        </w:rPr>
        <w:t>.  S</w:t>
      </w:r>
      <w:r w:rsidR="00E012E4">
        <w:rPr>
          <w:rFonts w:ascii="Times New Roman" w:hAnsi="Times New Roman" w:cs="Times New Roman"/>
          <w:sz w:val="24"/>
          <w:szCs w:val="24"/>
        </w:rPr>
        <w:t>ymptoms can change over time,</w:t>
      </w:r>
      <w:r w:rsidR="00591DD0">
        <w:rPr>
          <w:rFonts w:ascii="Times New Roman" w:hAnsi="Times New Roman" w:cs="Times New Roman"/>
          <w:sz w:val="24"/>
          <w:szCs w:val="24"/>
        </w:rPr>
        <w:t xml:space="preserve"> and </w:t>
      </w:r>
      <w:r w:rsidR="00E012E4">
        <w:rPr>
          <w:rFonts w:ascii="Times New Roman" w:hAnsi="Times New Roman" w:cs="Times New Roman"/>
          <w:sz w:val="24"/>
          <w:szCs w:val="24"/>
        </w:rPr>
        <w:t>the presentation can also change (</w:t>
      </w:r>
      <w:r w:rsidR="004740A4">
        <w:rPr>
          <w:rFonts w:ascii="Times New Roman" w:hAnsi="Times New Roman" w:cs="Times New Roman"/>
          <w:sz w:val="24"/>
          <w:szCs w:val="24"/>
        </w:rPr>
        <w:t>2013).</w:t>
      </w:r>
    </w:p>
    <w:p w:rsidR="004740A4" w:rsidRDefault="00725694" w:rsidP="00197258">
      <w:pPr>
        <w:spacing w:line="480" w:lineRule="auto"/>
        <w:rPr>
          <w:rFonts w:ascii="Times New Roman" w:hAnsi="Times New Roman" w:cs="Times New Roman"/>
          <w:sz w:val="24"/>
          <w:szCs w:val="24"/>
        </w:rPr>
      </w:pPr>
      <w:r>
        <w:rPr>
          <w:rFonts w:ascii="Times New Roman" w:hAnsi="Times New Roman" w:cs="Times New Roman"/>
          <w:b/>
          <w:sz w:val="24"/>
          <w:szCs w:val="24"/>
        </w:rPr>
        <w:t>Treatment</w:t>
      </w:r>
      <w:r w:rsidR="00197258">
        <w:rPr>
          <w:rFonts w:ascii="Times New Roman" w:hAnsi="Times New Roman" w:cs="Times New Roman"/>
          <w:b/>
          <w:sz w:val="24"/>
          <w:szCs w:val="24"/>
        </w:rPr>
        <w:t xml:space="preserve"> </w:t>
      </w:r>
      <w:r w:rsidR="004740A4">
        <w:rPr>
          <w:rFonts w:ascii="Times New Roman" w:hAnsi="Times New Roman" w:cs="Times New Roman"/>
          <w:sz w:val="24"/>
          <w:szCs w:val="24"/>
        </w:rPr>
        <w:t xml:space="preserve">According to </w:t>
      </w:r>
      <w:r w:rsidR="000266E4">
        <w:rPr>
          <w:rFonts w:ascii="Times New Roman" w:hAnsi="Times New Roman" w:cs="Times New Roman"/>
          <w:sz w:val="24"/>
          <w:szCs w:val="24"/>
        </w:rPr>
        <w:t xml:space="preserve">the Center for Disease Control, </w:t>
      </w:r>
      <w:r w:rsidR="004740A4">
        <w:rPr>
          <w:rFonts w:ascii="Times New Roman" w:hAnsi="Times New Roman" w:cs="Times New Roman"/>
          <w:sz w:val="24"/>
          <w:szCs w:val="24"/>
        </w:rPr>
        <w:t>ADHD is one of the most common neurobehavioral disorders of child hood and often persists into adulthood (2013).  Effective treatment includes medication</w:t>
      </w:r>
      <w:r w:rsidR="009F575E">
        <w:rPr>
          <w:rFonts w:ascii="Times New Roman" w:hAnsi="Times New Roman" w:cs="Times New Roman"/>
          <w:sz w:val="24"/>
          <w:szCs w:val="24"/>
        </w:rPr>
        <w:t>,</w:t>
      </w:r>
      <w:r w:rsidR="004740A4">
        <w:rPr>
          <w:rFonts w:ascii="Times New Roman" w:hAnsi="Times New Roman" w:cs="Times New Roman"/>
          <w:sz w:val="24"/>
          <w:szCs w:val="24"/>
        </w:rPr>
        <w:t xml:space="preserve"> </w:t>
      </w:r>
      <w:r w:rsidR="000266E4">
        <w:rPr>
          <w:rFonts w:ascii="Times New Roman" w:hAnsi="Times New Roman" w:cs="Times New Roman"/>
          <w:sz w:val="24"/>
          <w:szCs w:val="24"/>
        </w:rPr>
        <w:t>behavior therapy</w:t>
      </w:r>
      <w:r w:rsidR="004740A4">
        <w:rPr>
          <w:rFonts w:ascii="Times New Roman" w:hAnsi="Times New Roman" w:cs="Times New Roman"/>
          <w:sz w:val="24"/>
          <w:szCs w:val="24"/>
        </w:rPr>
        <w:t xml:space="preserve"> or a combination of the two (</w:t>
      </w:r>
      <w:r w:rsidR="00A01F80">
        <w:rPr>
          <w:rFonts w:ascii="Times New Roman" w:hAnsi="Times New Roman" w:cs="Times New Roman"/>
          <w:sz w:val="24"/>
          <w:szCs w:val="24"/>
        </w:rPr>
        <w:t>Visser</w:t>
      </w:r>
      <w:r w:rsidR="00F50858">
        <w:rPr>
          <w:rFonts w:ascii="Times New Roman" w:hAnsi="Times New Roman" w:cs="Times New Roman"/>
          <w:sz w:val="24"/>
          <w:szCs w:val="24"/>
        </w:rPr>
        <w:t>, 201</w:t>
      </w:r>
      <w:r w:rsidR="00A01F80">
        <w:rPr>
          <w:rFonts w:ascii="Times New Roman" w:hAnsi="Times New Roman" w:cs="Times New Roman"/>
          <w:sz w:val="24"/>
          <w:szCs w:val="24"/>
        </w:rPr>
        <w:t>3</w:t>
      </w:r>
      <w:r w:rsidR="009F575E">
        <w:rPr>
          <w:rFonts w:ascii="Times New Roman" w:hAnsi="Times New Roman" w:cs="Times New Roman"/>
          <w:sz w:val="24"/>
          <w:szCs w:val="24"/>
        </w:rPr>
        <w:t xml:space="preserve">). </w:t>
      </w:r>
      <w:r w:rsidR="004740A4">
        <w:rPr>
          <w:rFonts w:ascii="Times New Roman" w:hAnsi="Times New Roman" w:cs="Times New Roman"/>
          <w:sz w:val="24"/>
          <w:szCs w:val="24"/>
        </w:rPr>
        <w:t xml:space="preserve">According to the </w:t>
      </w:r>
      <w:r w:rsidR="00A01F80">
        <w:rPr>
          <w:rFonts w:ascii="Times New Roman" w:hAnsi="Times New Roman" w:cs="Times New Roman"/>
          <w:sz w:val="24"/>
          <w:szCs w:val="24"/>
        </w:rPr>
        <w:t>Visser</w:t>
      </w:r>
      <w:r w:rsidR="004740A4">
        <w:rPr>
          <w:rFonts w:ascii="Times New Roman" w:hAnsi="Times New Roman" w:cs="Times New Roman"/>
          <w:sz w:val="24"/>
          <w:szCs w:val="24"/>
        </w:rPr>
        <w:t>, 11% of 4-17 year olds are reported by their parents to have received a diagnosis of ADHD from their healthcare provider, with half of these children receiving their diagnosis by age 6</w:t>
      </w:r>
      <w:r w:rsidR="000266E4">
        <w:rPr>
          <w:rFonts w:ascii="Times New Roman" w:hAnsi="Times New Roman" w:cs="Times New Roman"/>
          <w:sz w:val="24"/>
          <w:szCs w:val="24"/>
        </w:rPr>
        <w:t xml:space="preserve"> (</w:t>
      </w:r>
      <w:r w:rsidR="00F50858">
        <w:rPr>
          <w:rFonts w:ascii="Times New Roman" w:hAnsi="Times New Roman" w:cs="Times New Roman"/>
          <w:sz w:val="24"/>
          <w:szCs w:val="24"/>
        </w:rPr>
        <w:t>201</w:t>
      </w:r>
      <w:r w:rsidR="00A01F80">
        <w:rPr>
          <w:rFonts w:ascii="Times New Roman" w:hAnsi="Times New Roman" w:cs="Times New Roman"/>
          <w:sz w:val="24"/>
          <w:szCs w:val="24"/>
        </w:rPr>
        <w:t>3</w:t>
      </w:r>
      <w:r w:rsidR="004740A4">
        <w:rPr>
          <w:rFonts w:ascii="Times New Roman" w:hAnsi="Times New Roman" w:cs="Times New Roman"/>
          <w:sz w:val="24"/>
          <w:szCs w:val="24"/>
        </w:rPr>
        <w:t>).</w:t>
      </w:r>
      <w:r w:rsidR="009F575E">
        <w:rPr>
          <w:rFonts w:ascii="Times New Roman" w:hAnsi="Times New Roman" w:cs="Times New Roman"/>
          <w:sz w:val="24"/>
          <w:szCs w:val="24"/>
        </w:rPr>
        <w:t xml:space="preserve"> Behavior therapy is the first line treatment recommended for many young children, and many could benefit from </w:t>
      </w:r>
      <w:r w:rsidR="00A043D1">
        <w:rPr>
          <w:rFonts w:ascii="Times New Roman" w:hAnsi="Times New Roman" w:cs="Times New Roman"/>
          <w:sz w:val="24"/>
          <w:szCs w:val="24"/>
        </w:rPr>
        <w:t xml:space="preserve">the </w:t>
      </w:r>
      <w:r w:rsidR="009F575E">
        <w:rPr>
          <w:rFonts w:ascii="Times New Roman" w:hAnsi="Times New Roman" w:cs="Times New Roman"/>
          <w:sz w:val="24"/>
          <w:szCs w:val="24"/>
        </w:rPr>
        <w:t>early initiation of behavior therapy (</w:t>
      </w:r>
      <w:r w:rsidR="00A01F80">
        <w:rPr>
          <w:rFonts w:ascii="Times New Roman" w:hAnsi="Times New Roman" w:cs="Times New Roman"/>
          <w:sz w:val="24"/>
          <w:szCs w:val="24"/>
        </w:rPr>
        <w:t>Visser</w:t>
      </w:r>
      <w:r w:rsidR="009F575E">
        <w:rPr>
          <w:rFonts w:ascii="Times New Roman" w:hAnsi="Times New Roman" w:cs="Times New Roman"/>
          <w:sz w:val="24"/>
          <w:szCs w:val="24"/>
        </w:rPr>
        <w:t>, 201</w:t>
      </w:r>
      <w:r w:rsidR="00A01F80">
        <w:rPr>
          <w:rFonts w:ascii="Times New Roman" w:hAnsi="Times New Roman" w:cs="Times New Roman"/>
          <w:sz w:val="24"/>
          <w:szCs w:val="24"/>
        </w:rPr>
        <w:t>3</w:t>
      </w:r>
      <w:r w:rsidR="009F575E">
        <w:rPr>
          <w:rFonts w:ascii="Times New Roman" w:hAnsi="Times New Roman" w:cs="Times New Roman"/>
          <w:sz w:val="24"/>
          <w:szCs w:val="24"/>
        </w:rPr>
        <w:t>).  Medication treatment is the most common treatment for ADHD with 7 in 10 children diagnosed reported t</w:t>
      </w:r>
      <w:r w:rsidR="000266E4">
        <w:rPr>
          <w:rFonts w:ascii="Times New Roman" w:hAnsi="Times New Roman" w:cs="Times New Roman"/>
          <w:sz w:val="24"/>
          <w:szCs w:val="24"/>
        </w:rPr>
        <w:t>o be taking medication (CDC</w:t>
      </w:r>
      <w:r w:rsidR="00F50858">
        <w:rPr>
          <w:rFonts w:ascii="Times New Roman" w:hAnsi="Times New Roman" w:cs="Times New Roman"/>
          <w:sz w:val="24"/>
          <w:szCs w:val="24"/>
        </w:rPr>
        <w:t>, 2016</w:t>
      </w:r>
      <w:r w:rsidR="009F575E">
        <w:rPr>
          <w:rFonts w:ascii="Times New Roman" w:hAnsi="Times New Roman" w:cs="Times New Roman"/>
          <w:sz w:val="24"/>
          <w:szCs w:val="24"/>
        </w:rPr>
        <w:t>).  Unfortunately, behavior therapy, which could play an important role in managing symptoms, instead of or in conjunction with medication is often neglected once medication becomes effective in managing symptoms.</w:t>
      </w:r>
      <w:r w:rsidR="00FB2569">
        <w:rPr>
          <w:rFonts w:ascii="Times New Roman" w:hAnsi="Times New Roman" w:cs="Times New Roman"/>
          <w:sz w:val="24"/>
          <w:szCs w:val="24"/>
        </w:rPr>
        <w:t xml:space="preserve">  Studies have shown that medication treatment is very effective, but they have also shown that not all patients with ADHD require medication (Connor, 2011).</w:t>
      </w:r>
    </w:p>
    <w:p w:rsidR="006320FF" w:rsidRDefault="002D5CFA" w:rsidP="00E8467E">
      <w:pPr>
        <w:spacing w:line="480" w:lineRule="auto"/>
        <w:rPr>
          <w:rFonts w:ascii="Times New Roman" w:hAnsi="Times New Roman" w:cs="Times New Roman"/>
          <w:sz w:val="24"/>
          <w:szCs w:val="24"/>
        </w:rPr>
      </w:pPr>
      <w:r>
        <w:rPr>
          <w:rFonts w:ascii="Times New Roman" w:hAnsi="Times New Roman" w:cs="Times New Roman"/>
          <w:sz w:val="24"/>
          <w:szCs w:val="24"/>
        </w:rPr>
        <w:tab/>
      </w:r>
      <w:r w:rsidR="009F575E">
        <w:rPr>
          <w:rFonts w:ascii="Times New Roman" w:hAnsi="Times New Roman" w:cs="Times New Roman"/>
          <w:sz w:val="24"/>
          <w:szCs w:val="24"/>
        </w:rPr>
        <w:t>In the 1930s</w:t>
      </w:r>
      <w:r w:rsidR="000266E4">
        <w:rPr>
          <w:rFonts w:ascii="Times New Roman" w:hAnsi="Times New Roman" w:cs="Times New Roman"/>
          <w:sz w:val="24"/>
          <w:szCs w:val="24"/>
        </w:rPr>
        <w:t>,</w:t>
      </w:r>
      <w:r w:rsidR="009F575E">
        <w:rPr>
          <w:rFonts w:ascii="Times New Roman" w:hAnsi="Times New Roman" w:cs="Times New Roman"/>
          <w:sz w:val="24"/>
          <w:szCs w:val="24"/>
        </w:rPr>
        <w:t xml:space="preserve"> it was first identified that amphetamine was effective in treating children with (what is now identified as) ADHD and in 1955 Methylphenidate </w:t>
      </w:r>
      <w:r w:rsidR="00343991">
        <w:rPr>
          <w:rFonts w:ascii="Times New Roman" w:hAnsi="Times New Roman" w:cs="Times New Roman"/>
          <w:sz w:val="24"/>
          <w:szCs w:val="24"/>
        </w:rPr>
        <w:t xml:space="preserve">(Ritalin) </w:t>
      </w:r>
      <w:r w:rsidR="009F575E">
        <w:rPr>
          <w:rFonts w:ascii="Times New Roman" w:hAnsi="Times New Roman" w:cs="Times New Roman"/>
          <w:sz w:val="24"/>
          <w:szCs w:val="24"/>
        </w:rPr>
        <w:t xml:space="preserve">was developed (Selekman, 2013). </w:t>
      </w:r>
      <w:r w:rsidR="00FA6C3F">
        <w:rPr>
          <w:rFonts w:ascii="Times New Roman" w:hAnsi="Times New Roman" w:cs="Times New Roman"/>
          <w:sz w:val="24"/>
          <w:szCs w:val="24"/>
        </w:rPr>
        <w:t xml:space="preserve"> </w:t>
      </w:r>
      <w:r w:rsidR="00E8467E">
        <w:rPr>
          <w:rFonts w:ascii="Times New Roman" w:hAnsi="Times New Roman" w:cs="Times New Roman"/>
          <w:sz w:val="24"/>
          <w:szCs w:val="24"/>
        </w:rPr>
        <w:t xml:space="preserve">According to Finks, stimulant medication continues to be the primary treatment for ADHD (2012).   In </w:t>
      </w:r>
      <w:r w:rsidR="009F575E">
        <w:rPr>
          <w:rFonts w:ascii="Times New Roman" w:hAnsi="Times New Roman" w:cs="Times New Roman"/>
          <w:sz w:val="24"/>
          <w:szCs w:val="24"/>
        </w:rPr>
        <w:t>199</w:t>
      </w:r>
      <w:r>
        <w:rPr>
          <w:rFonts w:ascii="Times New Roman" w:hAnsi="Times New Roman" w:cs="Times New Roman"/>
          <w:sz w:val="24"/>
          <w:szCs w:val="24"/>
        </w:rPr>
        <w:t xml:space="preserve">7, </w:t>
      </w:r>
      <w:r w:rsidR="006320FF">
        <w:rPr>
          <w:rFonts w:ascii="Times New Roman" w:hAnsi="Times New Roman" w:cs="Times New Roman"/>
          <w:sz w:val="24"/>
          <w:szCs w:val="24"/>
        </w:rPr>
        <w:t>Congress passed the FDA Modernization Act which encouraged the pharmaceutical industry to develop and test drugs for children</w:t>
      </w:r>
      <w:r w:rsidR="002240F5">
        <w:rPr>
          <w:rFonts w:ascii="Times New Roman" w:hAnsi="Times New Roman" w:cs="Times New Roman"/>
          <w:sz w:val="24"/>
          <w:szCs w:val="24"/>
        </w:rPr>
        <w:t xml:space="preserve"> (Connor, 2011)</w:t>
      </w:r>
      <w:r w:rsidR="006320FF">
        <w:rPr>
          <w:rFonts w:ascii="Times New Roman" w:hAnsi="Times New Roman" w:cs="Times New Roman"/>
          <w:sz w:val="24"/>
          <w:szCs w:val="24"/>
        </w:rPr>
        <w:t>.  This resulted in a rise in all psychiatric medication prescriptions for pediatric patients and is one of the reasons for the sharp increase in the</w:t>
      </w:r>
      <w:r w:rsidR="009F575E">
        <w:rPr>
          <w:rFonts w:ascii="Times New Roman" w:hAnsi="Times New Roman" w:cs="Times New Roman"/>
          <w:sz w:val="24"/>
          <w:szCs w:val="24"/>
        </w:rPr>
        <w:t xml:space="preserve"> use of stimulant medication in children </w:t>
      </w:r>
      <w:r w:rsidR="006320FF">
        <w:rPr>
          <w:rFonts w:ascii="Times New Roman" w:hAnsi="Times New Roman" w:cs="Times New Roman"/>
          <w:sz w:val="24"/>
          <w:szCs w:val="24"/>
        </w:rPr>
        <w:t>in the past 20 years</w:t>
      </w:r>
      <w:r w:rsidR="009F575E">
        <w:rPr>
          <w:rFonts w:ascii="Times New Roman" w:hAnsi="Times New Roman" w:cs="Times New Roman"/>
          <w:sz w:val="24"/>
          <w:szCs w:val="24"/>
        </w:rPr>
        <w:t xml:space="preserve">.  </w:t>
      </w:r>
      <w:r w:rsidR="004258C9">
        <w:rPr>
          <w:rFonts w:ascii="Times New Roman" w:hAnsi="Times New Roman" w:cs="Times New Roman"/>
          <w:sz w:val="24"/>
          <w:szCs w:val="24"/>
        </w:rPr>
        <w:t xml:space="preserve">There </w:t>
      </w:r>
      <w:r w:rsidR="00CC7652">
        <w:rPr>
          <w:rFonts w:ascii="Times New Roman" w:hAnsi="Times New Roman" w:cs="Times New Roman"/>
          <w:sz w:val="24"/>
          <w:szCs w:val="24"/>
        </w:rPr>
        <w:t>is</w:t>
      </w:r>
      <w:r w:rsidR="004258C9">
        <w:rPr>
          <w:rFonts w:ascii="Times New Roman" w:hAnsi="Times New Roman" w:cs="Times New Roman"/>
          <w:sz w:val="24"/>
          <w:szCs w:val="24"/>
        </w:rPr>
        <w:t xml:space="preserve"> short acting (lasting 2-5 hours) and extended or sustained release stimulant medications now available lasting 6-8 hours (Finks, 2012).  </w:t>
      </w:r>
      <w:r w:rsidR="00E8467E">
        <w:rPr>
          <w:rFonts w:ascii="Times New Roman" w:hAnsi="Times New Roman" w:cs="Times New Roman"/>
          <w:sz w:val="24"/>
          <w:szCs w:val="24"/>
        </w:rPr>
        <w:t xml:space="preserve">Scientific understanding of ADHD also improved at this time related to morbidity, heritability and neurobiology resulting in more evidence supporting medication intervention for the treatment of children with early-onset and complex behavioral and mental health disorders (Connor, 2011).  </w:t>
      </w:r>
      <w:r w:rsidR="004258C9">
        <w:rPr>
          <w:rFonts w:ascii="Times New Roman" w:hAnsi="Times New Roman" w:cs="Times New Roman"/>
          <w:sz w:val="24"/>
          <w:szCs w:val="24"/>
        </w:rPr>
        <w:t>For almost one third of diagnosed individuals with ADHD stimulant medication is not effective or canno</w:t>
      </w:r>
      <w:r w:rsidR="000266E4">
        <w:rPr>
          <w:rFonts w:ascii="Times New Roman" w:hAnsi="Times New Roman" w:cs="Times New Roman"/>
          <w:sz w:val="24"/>
          <w:szCs w:val="24"/>
        </w:rPr>
        <w:t>t be tolerated (Finks, 2012).  In response to this t</w:t>
      </w:r>
      <w:r w:rsidR="004258C9">
        <w:rPr>
          <w:rFonts w:ascii="Times New Roman" w:hAnsi="Times New Roman" w:cs="Times New Roman"/>
          <w:sz w:val="24"/>
          <w:szCs w:val="24"/>
        </w:rPr>
        <w:t>here have b</w:t>
      </w:r>
      <w:r w:rsidR="00E8467E">
        <w:rPr>
          <w:rFonts w:ascii="Times New Roman" w:hAnsi="Times New Roman" w:cs="Times New Roman"/>
          <w:sz w:val="24"/>
          <w:szCs w:val="24"/>
        </w:rPr>
        <w:t>e</w:t>
      </w:r>
      <w:r w:rsidR="004258C9">
        <w:rPr>
          <w:rFonts w:ascii="Times New Roman" w:hAnsi="Times New Roman" w:cs="Times New Roman"/>
          <w:sz w:val="24"/>
          <w:szCs w:val="24"/>
        </w:rPr>
        <w:t>en other classes of drugs introduce</w:t>
      </w:r>
      <w:r w:rsidR="000266E4">
        <w:rPr>
          <w:rFonts w:ascii="Times New Roman" w:hAnsi="Times New Roman" w:cs="Times New Roman"/>
          <w:sz w:val="24"/>
          <w:szCs w:val="24"/>
        </w:rPr>
        <w:t>d</w:t>
      </w:r>
      <w:r w:rsidR="004258C9">
        <w:rPr>
          <w:rFonts w:ascii="Times New Roman" w:hAnsi="Times New Roman" w:cs="Times New Roman"/>
          <w:sz w:val="24"/>
          <w:szCs w:val="24"/>
        </w:rPr>
        <w:t xml:space="preserve"> and anti-hypertensive drugs have been found to be useful in treating ADHD symptoms (Finks,</w:t>
      </w:r>
      <w:r w:rsidR="00E8467E">
        <w:rPr>
          <w:rFonts w:ascii="Times New Roman" w:hAnsi="Times New Roman" w:cs="Times New Roman"/>
          <w:sz w:val="24"/>
          <w:szCs w:val="24"/>
        </w:rPr>
        <w:t xml:space="preserve"> 2012).  It is not uncommon to </w:t>
      </w:r>
      <w:r w:rsidR="004258C9">
        <w:rPr>
          <w:rFonts w:ascii="Times New Roman" w:hAnsi="Times New Roman" w:cs="Times New Roman"/>
          <w:sz w:val="24"/>
          <w:szCs w:val="24"/>
        </w:rPr>
        <w:t>find children on combination drug therapy using a stimulant and non-stimulant medication (Finks, 2012).</w:t>
      </w:r>
      <w:r w:rsidR="00FB2569" w:rsidRPr="00FB2569">
        <w:rPr>
          <w:rFonts w:ascii="Times New Roman" w:hAnsi="Times New Roman" w:cs="Times New Roman"/>
          <w:sz w:val="24"/>
          <w:szCs w:val="24"/>
        </w:rPr>
        <w:t xml:space="preserve"> </w:t>
      </w:r>
    </w:p>
    <w:p w:rsidR="005D2789" w:rsidRPr="00725694" w:rsidRDefault="005D2789" w:rsidP="00725694">
      <w:pPr>
        <w:spacing w:line="480" w:lineRule="auto"/>
        <w:jc w:val="center"/>
        <w:rPr>
          <w:rFonts w:ascii="Times New Roman" w:hAnsi="Times New Roman" w:cs="Times New Roman"/>
          <w:b/>
          <w:sz w:val="24"/>
          <w:szCs w:val="24"/>
        </w:rPr>
      </w:pPr>
      <w:r w:rsidRPr="00725694">
        <w:rPr>
          <w:rFonts w:ascii="Times New Roman" w:hAnsi="Times New Roman" w:cs="Times New Roman"/>
          <w:b/>
          <w:sz w:val="24"/>
          <w:szCs w:val="24"/>
        </w:rPr>
        <w:t>Current Legislation</w:t>
      </w:r>
    </w:p>
    <w:p w:rsidR="004A7363" w:rsidRDefault="00041DB2" w:rsidP="00CC765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two federal laws which may apply to the student diagnosed with ADHD</w:t>
      </w:r>
      <w:r w:rsidR="005D2789">
        <w:rPr>
          <w:rFonts w:ascii="Times New Roman" w:hAnsi="Times New Roman" w:cs="Times New Roman"/>
          <w:sz w:val="24"/>
          <w:szCs w:val="24"/>
        </w:rPr>
        <w:t xml:space="preserve">.  </w:t>
      </w:r>
      <w:r>
        <w:rPr>
          <w:rFonts w:ascii="Times New Roman" w:hAnsi="Times New Roman" w:cs="Times New Roman"/>
          <w:sz w:val="24"/>
          <w:szCs w:val="24"/>
        </w:rPr>
        <w:t>Section 504 of the Rehabilitation Act of 1973 is a Civil Rights law which along with the Americans with Disabilities Act</w:t>
      </w:r>
      <w:r w:rsidR="00A043D1">
        <w:rPr>
          <w:rFonts w:ascii="Times New Roman" w:hAnsi="Times New Roman" w:cs="Times New Roman"/>
          <w:sz w:val="24"/>
          <w:szCs w:val="24"/>
        </w:rPr>
        <w:t>,</w:t>
      </w:r>
      <w:r>
        <w:rPr>
          <w:rFonts w:ascii="Times New Roman" w:hAnsi="Times New Roman" w:cs="Times New Roman"/>
          <w:sz w:val="24"/>
          <w:szCs w:val="24"/>
        </w:rPr>
        <w:t xml:space="preserve"> prohibits programs </w:t>
      </w:r>
      <w:r w:rsidR="00A043D1">
        <w:rPr>
          <w:rFonts w:ascii="Times New Roman" w:hAnsi="Times New Roman" w:cs="Times New Roman"/>
          <w:sz w:val="24"/>
          <w:szCs w:val="24"/>
        </w:rPr>
        <w:t>that</w:t>
      </w:r>
      <w:r>
        <w:rPr>
          <w:rFonts w:ascii="Times New Roman" w:hAnsi="Times New Roman" w:cs="Times New Roman"/>
          <w:sz w:val="24"/>
          <w:szCs w:val="24"/>
        </w:rPr>
        <w:t xml:space="preserve"> receive federal funding from discriminating against anyone with a disability.  The Individuals with Disabilities Education Act of 1990 (IDEA) dictates which students are eligible for special education and require an Individualized Education Plan (IEP), this IEP may or may not include a medical component (Zirkel, 2009).  Section 504 includes a much broader definition of “disability”, extending beyond learning to other life events – walking, eating, and breathing (Zirkel, 2009).</w:t>
      </w:r>
      <w:r w:rsidR="004A7363" w:rsidRPr="004A7363">
        <w:rPr>
          <w:rFonts w:ascii="Times New Roman" w:hAnsi="Times New Roman" w:cs="Times New Roman"/>
          <w:sz w:val="24"/>
          <w:szCs w:val="24"/>
        </w:rPr>
        <w:t xml:space="preserve"> </w:t>
      </w:r>
      <w:r w:rsidR="00CC7652">
        <w:rPr>
          <w:rFonts w:ascii="Times New Roman" w:hAnsi="Times New Roman" w:cs="Times New Roman"/>
          <w:sz w:val="24"/>
          <w:szCs w:val="24"/>
        </w:rPr>
        <w:t xml:space="preserve"> F</w:t>
      </w:r>
      <w:r w:rsidR="004A7363">
        <w:rPr>
          <w:rFonts w:ascii="Times New Roman" w:hAnsi="Times New Roman" w:cs="Times New Roman"/>
          <w:sz w:val="24"/>
          <w:szCs w:val="24"/>
        </w:rPr>
        <w:t>rom the 1970s to the 1990s IDEA was the focus for schools in terms of specialized services for students with disabilities.  It is a funding act which is periodically reauthorized with new funding levels and amendments (Zirkel, 2009).  Section 504 received little attention primarily due to the fact that Section 504 does not provide funding and it was relatively unchanged during this time (Zirkel, 2009).</w:t>
      </w:r>
    </w:p>
    <w:p w:rsidR="00FD0F7D" w:rsidRDefault="004A7363" w:rsidP="00FD0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1990s several factors came into play in encouraging a greater role for Section 504 identification.  At this time, schools became aware of their legal responsibilities especially with regard to “high stakes testing”.  Section 504 provided the legal basis for testing accommodations, including students not eligible under IDEA (Zirkel, 2009).  Schools also wanted to avoid over identification under IDEA.  Finally, parents became savvy with regard to the “rights” of their children.  Parents, with the support of advocacy groups and attorneys, </w:t>
      </w:r>
      <w:r w:rsidR="000266E4">
        <w:rPr>
          <w:rFonts w:ascii="Times New Roman" w:hAnsi="Times New Roman" w:cs="Times New Roman"/>
          <w:sz w:val="24"/>
          <w:szCs w:val="24"/>
        </w:rPr>
        <w:t xml:space="preserve">discovered that </w:t>
      </w:r>
      <w:r>
        <w:rPr>
          <w:rFonts w:ascii="Times New Roman" w:hAnsi="Times New Roman" w:cs="Times New Roman"/>
          <w:sz w:val="24"/>
          <w:szCs w:val="24"/>
        </w:rPr>
        <w:t xml:space="preserve">utilizing Section 504 </w:t>
      </w:r>
      <w:r w:rsidR="000266E4">
        <w:rPr>
          <w:rFonts w:ascii="Times New Roman" w:hAnsi="Times New Roman" w:cs="Times New Roman"/>
          <w:sz w:val="24"/>
          <w:szCs w:val="24"/>
        </w:rPr>
        <w:t>was an effective</w:t>
      </w:r>
      <w:r>
        <w:rPr>
          <w:rFonts w:ascii="Times New Roman" w:hAnsi="Times New Roman" w:cs="Times New Roman"/>
          <w:sz w:val="24"/>
          <w:szCs w:val="24"/>
        </w:rPr>
        <w:t xml:space="preserve"> means of obtaining accommodations and services for their children (Zirkel, 2009).</w:t>
      </w:r>
      <w:r w:rsidR="00FD0F7D" w:rsidRPr="00FD0F7D">
        <w:rPr>
          <w:rFonts w:ascii="Times New Roman" w:hAnsi="Times New Roman" w:cs="Times New Roman"/>
          <w:sz w:val="24"/>
          <w:szCs w:val="24"/>
        </w:rPr>
        <w:t xml:space="preserve"> </w:t>
      </w:r>
      <w:r w:rsidR="008D4B60">
        <w:rPr>
          <w:rFonts w:ascii="Times New Roman" w:hAnsi="Times New Roman" w:cs="Times New Roman"/>
          <w:sz w:val="24"/>
          <w:szCs w:val="24"/>
        </w:rPr>
        <w:t xml:space="preserve"> I</w:t>
      </w:r>
      <w:r w:rsidR="00FD0F7D">
        <w:rPr>
          <w:rFonts w:ascii="Times New Roman" w:hAnsi="Times New Roman" w:cs="Times New Roman"/>
          <w:sz w:val="24"/>
          <w:szCs w:val="24"/>
        </w:rPr>
        <w:t>n the 1990s, the federal courts had a narrow scope of students who were eligible for accommodations and services under Section 504</w:t>
      </w:r>
      <w:r w:rsidR="00E17646">
        <w:rPr>
          <w:rFonts w:ascii="Times New Roman" w:hAnsi="Times New Roman" w:cs="Times New Roman"/>
          <w:sz w:val="24"/>
          <w:szCs w:val="24"/>
        </w:rPr>
        <w:t>, they</w:t>
      </w:r>
      <w:r w:rsidR="00CC7652">
        <w:rPr>
          <w:rFonts w:ascii="Times New Roman" w:hAnsi="Times New Roman" w:cs="Times New Roman"/>
          <w:sz w:val="24"/>
          <w:szCs w:val="24"/>
        </w:rPr>
        <w:t xml:space="preserve"> were subjected to a </w:t>
      </w:r>
      <w:r w:rsidR="008D4B60">
        <w:rPr>
          <w:rFonts w:ascii="Times New Roman" w:hAnsi="Times New Roman" w:cs="Times New Roman"/>
          <w:sz w:val="24"/>
          <w:szCs w:val="24"/>
        </w:rPr>
        <w:t xml:space="preserve">“substantial limits interpretation” </w:t>
      </w:r>
      <w:r w:rsidR="00FD0F7D">
        <w:rPr>
          <w:rFonts w:ascii="Times New Roman" w:hAnsi="Times New Roman" w:cs="Times New Roman"/>
          <w:sz w:val="24"/>
          <w:szCs w:val="24"/>
        </w:rPr>
        <w:t xml:space="preserve">(Zirkel, 2009).  For example, a student with ADHD who was substantially limited in the major life activity of learning was </w:t>
      </w:r>
      <w:r w:rsidR="00FD0F7D">
        <w:rPr>
          <w:rFonts w:ascii="Times New Roman" w:hAnsi="Times New Roman" w:cs="Times New Roman"/>
          <w:sz w:val="24"/>
          <w:szCs w:val="24"/>
          <w:u w:val="single"/>
        </w:rPr>
        <w:t>not</w:t>
      </w:r>
      <w:r w:rsidR="00FD0F7D">
        <w:rPr>
          <w:rFonts w:ascii="Times New Roman" w:hAnsi="Times New Roman" w:cs="Times New Roman"/>
          <w:sz w:val="24"/>
          <w:szCs w:val="24"/>
        </w:rPr>
        <w:t xml:space="preserve"> eligible for a </w:t>
      </w:r>
      <w:r w:rsidR="008D4B60">
        <w:rPr>
          <w:rFonts w:ascii="Times New Roman" w:hAnsi="Times New Roman" w:cs="Times New Roman"/>
          <w:sz w:val="24"/>
          <w:szCs w:val="24"/>
        </w:rPr>
        <w:t xml:space="preserve">Section </w:t>
      </w:r>
      <w:r w:rsidR="00FD0F7D">
        <w:rPr>
          <w:rFonts w:ascii="Times New Roman" w:hAnsi="Times New Roman" w:cs="Times New Roman"/>
          <w:sz w:val="24"/>
          <w:szCs w:val="24"/>
        </w:rPr>
        <w:t xml:space="preserve">504 plan if the use of medication mitigated this impairment to the point of being a negligible or moderate (Zirkel, 2009).  </w:t>
      </w:r>
    </w:p>
    <w:p w:rsidR="00FD0F7D" w:rsidRPr="00456BB7" w:rsidRDefault="00FD0F7D" w:rsidP="00FD0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2008, the Americans with Disability Act Amendment was passed by Congress in direct response to the restrictive interpretations of the 1990s (Zirkel, 2009).  This was done in </w:t>
      </w:r>
      <w:r w:rsidR="00343991">
        <w:rPr>
          <w:rFonts w:ascii="Times New Roman" w:hAnsi="Times New Roman" w:cs="Times New Roman"/>
          <w:sz w:val="24"/>
          <w:szCs w:val="24"/>
        </w:rPr>
        <w:t xml:space="preserve">response to the difficulties </w:t>
      </w:r>
      <w:r>
        <w:rPr>
          <w:rFonts w:ascii="Times New Roman" w:hAnsi="Times New Roman" w:cs="Times New Roman"/>
          <w:sz w:val="24"/>
          <w:szCs w:val="24"/>
        </w:rPr>
        <w:t xml:space="preserve">returning Iraqi War veterans </w:t>
      </w:r>
      <w:r w:rsidR="00343991">
        <w:rPr>
          <w:rFonts w:ascii="Times New Roman" w:hAnsi="Times New Roman" w:cs="Times New Roman"/>
          <w:sz w:val="24"/>
          <w:szCs w:val="24"/>
        </w:rPr>
        <w:t xml:space="preserve">were </w:t>
      </w:r>
      <w:r>
        <w:rPr>
          <w:rFonts w:ascii="Times New Roman" w:hAnsi="Times New Roman" w:cs="Times New Roman"/>
          <w:sz w:val="24"/>
          <w:szCs w:val="24"/>
        </w:rPr>
        <w:t xml:space="preserve">having getting employment and accommodations under ADA and Section 504.  Schools slowly recognized that the ADA amendment rejected the substantial limits interpretation.  The criterion of major life activity expanded to include “reading, concentrating, thinking, sleeping, eating, performing manual tasks and various bodily functions” (Zirkel, 2009).  It was recognized that students with ADHD now have a better chance of qualifying for 504 </w:t>
      </w:r>
      <w:r w:rsidR="00CC7652">
        <w:rPr>
          <w:rFonts w:ascii="Times New Roman" w:hAnsi="Times New Roman" w:cs="Times New Roman"/>
          <w:sz w:val="24"/>
          <w:szCs w:val="24"/>
        </w:rPr>
        <w:t>eligibilities</w:t>
      </w:r>
      <w:r>
        <w:rPr>
          <w:rFonts w:ascii="Times New Roman" w:hAnsi="Times New Roman" w:cs="Times New Roman"/>
          <w:sz w:val="24"/>
          <w:szCs w:val="24"/>
        </w:rPr>
        <w:t xml:space="preserve"> than previously </w:t>
      </w:r>
      <w:r w:rsidR="008D4B60">
        <w:rPr>
          <w:rFonts w:ascii="Times New Roman" w:hAnsi="Times New Roman" w:cs="Times New Roman"/>
          <w:sz w:val="24"/>
          <w:szCs w:val="24"/>
        </w:rPr>
        <w:t>when only</w:t>
      </w:r>
      <w:r>
        <w:rPr>
          <w:rFonts w:ascii="Times New Roman" w:hAnsi="Times New Roman" w:cs="Times New Roman"/>
          <w:sz w:val="24"/>
          <w:szCs w:val="24"/>
        </w:rPr>
        <w:t xml:space="preserve"> the narrower alternative </w:t>
      </w:r>
      <w:r w:rsidR="008D4B60">
        <w:rPr>
          <w:rFonts w:ascii="Times New Roman" w:hAnsi="Times New Roman" w:cs="Times New Roman"/>
          <w:sz w:val="24"/>
          <w:szCs w:val="24"/>
        </w:rPr>
        <w:t xml:space="preserve">to </w:t>
      </w:r>
      <w:r>
        <w:rPr>
          <w:rFonts w:ascii="Times New Roman" w:hAnsi="Times New Roman" w:cs="Times New Roman"/>
          <w:sz w:val="24"/>
          <w:szCs w:val="24"/>
        </w:rPr>
        <w:t>the m</w:t>
      </w:r>
      <w:r w:rsidR="008D4B60">
        <w:rPr>
          <w:rFonts w:ascii="Times New Roman" w:hAnsi="Times New Roman" w:cs="Times New Roman"/>
          <w:sz w:val="24"/>
          <w:szCs w:val="24"/>
        </w:rPr>
        <w:t>ajor life activity of learning (</w:t>
      </w:r>
      <w:r>
        <w:rPr>
          <w:rFonts w:ascii="Times New Roman" w:hAnsi="Times New Roman" w:cs="Times New Roman"/>
          <w:sz w:val="24"/>
          <w:szCs w:val="24"/>
        </w:rPr>
        <w:t>concentrating</w:t>
      </w:r>
      <w:r w:rsidR="008D4B60">
        <w:rPr>
          <w:rFonts w:ascii="Times New Roman" w:hAnsi="Times New Roman" w:cs="Times New Roman"/>
          <w:sz w:val="24"/>
          <w:szCs w:val="24"/>
        </w:rPr>
        <w:t>) was applicable</w:t>
      </w:r>
      <w:r>
        <w:rPr>
          <w:rFonts w:ascii="Times New Roman" w:hAnsi="Times New Roman" w:cs="Times New Roman"/>
          <w:sz w:val="24"/>
          <w:szCs w:val="24"/>
        </w:rPr>
        <w:t xml:space="preserve"> (Zirkel, 2009).</w:t>
      </w:r>
    </w:p>
    <w:p w:rsidR="00041DB2" w:rsidRDefault="00041DB2" w:rsidP="00FD0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IDEA is focused primarily on issues specific to learning (Zirkel, 2009).  IDEA of 1990 has 13 categories of disabilities which are protected under federal law.  To be eligible under IDEA a child’s disability must fit one of IDEAs 13 categories and must affect how the child does in school (Selekman, 2013)</w:t>
      </w:r>
      <w:r w:rsidR="00CA7614">
        <w:rPr>
          <w:rFonts w:ascii="Times New Roman" w:hAnsi="Times New Roman" w:cs="Times New Roman"/>
          <w:sz w:val="24"/>
          <w:szCs w:val="24"/>
        </w:rPr>
        <w:t>, this child will then automatically qualify for special education services</w:t>
      </w:r>
      <w:r>
        <w:rPr>
          <w:rFonts w:ascii="Times New Roman" w:hAnsi="Times New Roman" w:cs="Times New Roman"/>
          <w:sz w:val="24"/>
          <w:szCs w:val="24"/>
        </w:rPr>
        <w:t>.</w:t>
      </w:r>
      <w:r w:rsidR="00CA7614">
        <w:rPr>
          <w:rFonts w:ascii="Times New Roman" w:hAnsi="Times New Roman" w:cs="Times New Roman"/>
          <w:sz w:val="24"/>
          <w:szCs w:val="24"/>
        </w:rPr>
        <w:t xml:space="preserve"> </w:t>
      </w:r>
      <w:r>
        <w:rPr>
          <w:rFonts w:ascii="Times New Roman" w:hAnsi="Times New Roman" w:cs="Times New Roman"/>
          <w:sz w:val="24"/>
          <w:szCs w:val="24"/>
        </w:rPr>
        <w:t xml:space="preserve">  ADHD is not i</w:t>
      </w:r>
      <w:r w:rsidR="00CA7614">
        <w:rPr>
          <w:rFonts w:ascii="Times New Roman" w:hAnsi="Times New Roman" w:cs="Times New Roman"/>
          <w:sz w:val="24"/>
          <w:szCs w:val="24"/>
        </w:rPr>
        <w:t xml:space="preserve">ncluded in IDEAs 13 categories.  </w:t>
      </w:r>
      <w:r w:rsidR="00CC7652">
        <w:rPr>
          <w:rFonts w:ascii="Times New Roman" w:hAnsi="Times New Roman" w:cs="Times New Roman"/>
          <w:sz w:val="24"/>
          <w:szCs w:val="24"/>
        </w:rPr>
        <w:t>These 13 disability categories are: autism, deaf-blindness, deafness, emotional disturbance, hearing impairment, intellectual disabilities (formerly mental retardation), multiple disabilities, orthopedic impairment, other health impairment, specific learning disabilities, speech or language impairment, traumatic brain injury and visual impairment including blindness (</w:t>
      </w:r>
      <w:r w:rsidR="00A01F80">
        <w:rPr>
          <w:rFonts w:ascii="Times New Roman" w:hAnsi="Times New Roman" w:cs="Times New Roman"/>
          <w:sz w:val="24"/>
          <w:szCs w:val="24"/>
        </w:rPr>
        <w:t>CDC, 2016</w:t>
      </w:r>
      <w:r w:rsidR="00CC7652">
        <w:rPr>
          <w:rFonts w:ascii="Times New Roman" w:hAnsi="Times New Roman" w:cs="Times New Roman"/>
          <w:sz w:val="24"/>
          <w:szCs w:val="24"/>
        </w:rPr>
        <w:t xml:space="preserve">).  </w:t>
      </w:r>
      <w:r w:rsidR="00CA7614">
        <w:rPr>
          <w:rFonts w:ascii="Times New Roman" w:hAnsi="Times New Roman" w:cs="Times New Roman"/>
          <w:sz w:val="24"/>
          <w:szCs w:val="24"/>
        </w:rPr>
        <w:t>Since 1991, lobbying efforts have prompted a more open mi</w:t>
      </w:r>
      <w:r w:rsidR="00FD0F7D">
        <w:rPr>
          <w:rFonts w:ascii="Times New Roman" w:hAnsi="Times New Roman" w:cs="Times New Roman"/>
          <w:sz w:val="24"/>
          <w:szCs w:val="24"/>
        </w:rPr>
        <w:t>n</w:t>
      </w:r>
      <w:r w:rsidR="00CA7614">
        <w:rPr>
          <w:rFonts w:ascii="Times New Roman" w:hAnsi="Times New Roman" w:cs="Times New Roman"/>
          <w:sz w:val="24"/>
          <w:szCs w:val="24"/>
        </w:rPr>
        <w:t>d with regard to ADHD, depending on the circumstances.  ADHD can now fall under the general categor</w:t>
      </w:r>
      <w:r w:rsidR="008D4B60">
        <w:rPr>
          <w:rFonts w:ascii="Times New Roman" w:hAnsi="Times New Roman" w:cs="Times New Roman"/>
          <w:sz w:val="24"/>
          <w:szCs w:val="24"/>
        </w:rPr>
        <w:t>ies</w:t>
      </w:r>
      <w:r w:rsidR="00CA7614">
        <w:rPr>
          <w:rFonts w:ascii="Times New Roman" w:hAnsi="Times New Roman" w:cs="Times New Roman"/>
          <w:sz w:val="24"/>
          <w:szCs w:val="24"/>
        </w:rPr>
        <w:t xml:space="preserve"> of “other health impairment” (OHI), “serious emotional disturbance” or “specific learning disability” (Zirkel, </w:t>
      </w:r>
      <w:r w:rsidR="00E34D8D">
        <w:rPr>
          <w:rFonts w:ascii="Times New Roman" w:hAnsi="Times New Roman" w:cs="Times New Roman"/>
          <w:sz w:val="24"/>
          <w:szCs w:val="24"/>
        </w:rPr>
        <w:t xml:space="preserve">Granthom, Fernan, &amp; Lovato, </w:t>
      </w:r>
      <w:r w:rsidR="00CA7614">
        <w:rPr>
          <w:rFonts w:ascii="Times New Roman" w:hAnsi="Times New Roman" w:cs="Times New Roman"/>
          <w:sz w:val="24"/>
          <w:szCs w:val="24"/>
        </w:rPr>
        <w:t>2012).</w:t>
      </w:r>
    </w:p>
    <w:p w:rsidR="00CA7614" w:rsidRDefault="00CA7614" w:rsidP="008D4B6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National Information Center for Children and Youth with Disabilities (NICHCY), Section 504 is a Civil Rights Law which defines a disabled student as one who:</w:t>
      </w:r>
    </w:p>
    <w:p w:rsidR="00854BD7" w:rsidRDefault="00CA7614" w:rsidP="00E17646">
      <w:pPr>
        <w:spacing w:line="480" w:lineRule="auto"/>
        <w:rPr>
          <w:rFonts w:ascii="Times New Roman" w:hAnsi="Times New Roman" w:cs="Times New Roman"/>
          <w:sz w:val="24"/>
          <w:szCs w:val="24"/>
        </w:rPr>
      </w:pPr>
      <w:r w:rsidRPr="00E17646">
        <w:rPr>
          <w:rFonts w:ascii="Times New Roman" w:hAnsi="Times New Roman" w:cs="Times New Roman"/>
          <w:sz w:val="24"/>
          <w:szCs w:val="24"/>
        </w:rPr>
        <w:t>Has a physical or mental impairment that substantially limits on or more “major life activities”</w:t>
      </w:r>
      <w:r w:rsidR="00E17646">
        <w:rPr>
          <w:rFonts w:ascii="Times New Roman" w:hAnsi="Times New Roman" w:cs="Times New Roman"/>
          <w:sz w:val="24"/>
          <w:szCs w:val="24"/>
        </w:rPr>
        <w:t>, h</w:t>
      </w:r>
      <w:r w:rsidRPr="00E17646">
        <w:rPr>
          <w:rFonts w:ascii="Times New Roman" w:hAnsi="Times New Roman" w:cs="Times New Roman"/>
          <w:sz w:val="24"/>
          <w:szCs w:val="24"/>
        </w:rPr>
        <w:t>as a history of such an impairment</w:t>
      </w:r>
      <w:r w:rsidR="00E17646">
        <w:rPr>
          <w:rFonts w:ascii="Times New Roman" w:hAnsi="Times New Roman" w:cs="Times New Roman"/>
          <w:sz w:val="24"/>
          <w:szCs w:val="24"/>
        </w:rPr>
        <w:t xml:space="preserve"> or i</w:t>
      </w:r>
      <w:r>
        <w:rPr>
          <w:rFonts w:ascii="Times New Roman" w:hAnsi="Times New Roman" w:cs="Times New Roman"/>
          <w:sz w:val="24"/>
          <w:szCs w:val="24"/>
        </w:rPr>
        <w:t>s regard</w:t>
      </w:r>
      <w:r w:rsidR="00E17646">
        <w:rPr>
          <w:rFonts w:ascii="Times New Roman" w:hAnsi="Times New Roman" w:cs="Times New Roman"/>
          <w:sz w:val="24"/>
          <w:szCs w:val="24"/>
        </w:rPr>
        <w:t xml:space="preserve">ed as having such an impairment (2012).  </w:t>
      </w:r>
      <w:r>
        <w:rPr>
          <w:rFonts w:ascii="Times New Roman" w:hAnsi="Times New Roman" w:cs="Times New Roman"/>
          <w:sz w:val="24"/>
          <w:szCs w:val="24"/>
        </w:rPr>
        <w:t>Only those in the first group are entitled to receive educational services.  Under the second and third criteria an individual i</w:t>
      </w:r>
      <w:r w:rsidR="00854BD7">
        <w:rPr>
          <w:rFonts w:ascii="Times New Roman" w:hAnsi="Times New Roman" w:cs="Times New Roman"/>
          <w:sz w:val="24"/>
          <w:szCs w:val="24"/>
        </w:rPr>
        <w:t>s protected from discrimination</w:t>
      </w:r>
      <w:r>
        <w:rPr>
          <w:rFonts w:ascii="Times New Roman" w:hAnsi="Times New Roman" w:cs="Times New Roman"/>
          <w:sz w:val="24"/>
          <w:szCs w:val="24"/>
        </w:rPr>
        <w:t>, but is not required to receive special ed</w:t>
      </w:r>
      <w:r w:rsidR="00E34D8D">
        <w:rPr>
          <w:rFonts w:ascii="Times New Roman" w:hAnsi="Times New Roman" w:cs="Times New Roman"/>
          <w:sz w:val="24"/>
          <w:szCs w:val="24"/>
        </w:rPr>
        <w:t xml:space="preserve">ucational arrangements (Zirkel et al., </w:t>
      </w:r>
      <w:r>
        <w:rPr>
          <w:rFonts w:ascii="Times New Roman" w:hAnsi="Times New Roman" w:cs="Times New Roman"/>
          <w:sz w:val="24"/>
          <w:szCs w:val="24"/>
        </w:rPr>
        <w:t xml:space="preserve">2012).  </w:t>
      </w:r>
      <w:r w:rsidR="00854BD7">
        <w:rPr>
          <w:rFonts w:ascii="Times New Roman" w:hAnsi="Times New Roman" w:cs="Times New Roman"/>
          <w:sz w:val="24"/>
          <w:szCs w:val="24"/>
        </w:rPr>
        <w:t xml:space="preserve">Section 504 eligibility requirements are less strict than IDEAs and more children with ADHD are covered by a </w:t>
      </w:r>
      <w:r w:rsidR="008D4B60">
        <w:rPr>
          <w:rFonts w:ascii="Times New Roman" w:hAnsi="Times New Roman" w:cs="Times New Roman"/>
          <w:sz w:val="24"/>
          <w:szCs w:val="24"/>
        </w:rPr>
        <w:t xml:space="preserve">Section </w:t>
      </w:r>
      <w:r w:rsidR="00854BD7">
        <w:rPr>
          <w:rFonts w:ascii="Times New Roman" w:hAnsi="Times New Roman" w:cs="Times New Roman"/>
          <w:sz w:val="24"/>
          <w:szCs w:val="24"/>
        </w:rPr>
        <w:t>504</w:t>
      </w:r>
      <w:r w:rsidR="008D4B60">
        <w:rPr>
          <w:rFonts w:ascii="Times New Roman" w:hAnsi="Times New Roman" w:cs="Times New Roman"/>
          <w:sz w:val="24"/>
          <w:szCs w:val="24"/>
        </w:rPr>
        <w:t xml:space="preserve"> Plan </w:t>
      </w:r>
      <w:r w:rsidR="00854BD7">
        <w:rPr>
          <w:rFonts w:ascii="Times New Roman" w:hAnsi="Times New Roman" w:cs="Times New Roman"/>
          <w:sz w:val="24"/>
          <w:szCs w:val="24"/>
        </w:rPr>
        <w:t>but the services afforded under Section 50</w:t>
      </w:r>
      <w:r w:rsidR="008D4B60">
        <w:rPr>
          <w:rFonts w:ascii="Times New Roman" w:hAnsi="Times New Roman" w:cs="Times New Roman"/>
          <w:sz w:val="24"/>
          <w:szCs w:val="24"/>
        </w:rPr>
        <w:t>4</w:t>
      </w:r>
      <w:r w:rsidR="00854BD7">
        <w:rPr>
          <w:rFonts w:ascii="Times New Roman" w:hAnsi="Times New Roman" w:cs="Times New Roman"/>
          <w:sz w:val="24"/>
          <w:szCs w:val="24"/>
        </w:rPr>
        <w:t xml:space="preserve"> aren’t nearly as expansi</w:t>
      </w:r>
      <w:r w:rsidR="00E34D8D">
        <w:rPr>
          <w:rFonts w:ascii="Times New Roman" w:hAnsi="Times New Roman" w:cs="Times New Roman"/>
          <w:sz w:val="24"/>
          <w:szCs w:val="24"/>
        </w:rPr>
        <w:t xml:space="preserve">ve as those under IDEA (Zirkel et al., </w:t>
      </w:r>
      <w:r w:rsidR="00854BD7">
        <w:rPr>
          <w:rFonts w:ascii="Times New Roman" w:hAnsi="Times New Roman" w:cs="Times New Roman"/>
          <w:sz w:val="24"/>
          <w:szCs w:val="24"/>
        </w:rPr>
        <w:t>2012).</w:t>
      </w:r>
    </w:p>
    <w:p w:rsidR="00456BB7" w:rsidRPr="0015482E" w:rsidRDefault="005055C4" w:rsidP="005055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t>
      </w:r>
      <w:r w:rsidR="00854BD7">
        <w:rPr>
          <w:rFonts w:ascii="Times New Roman" w:hAnsi="Times New Roman" w:cs="Times New Roman"/>
          <w:sz w:val="24"/>
          <w:szCs w:val="24"/>
        </w:rPr>
        <w:t>difference between the Section 504 Services law and the IDEA law is their definition of “free and appropriate p</w:t>
      </w:r>
      <w:r w:rsidR="008D4B60">
        <w:rPr>
          <w:rFonts w:ascii="Times New Roman" w:hAnsi="Times New Roman" w:cs="Times New Roman"/>
          <w:sz w:val="24"/>
          <w:szCs w:val="24"/>
        </w:rPr>
        <w:t xml:space="preserve">ublic education” (FAPE).  </w:t>
      </w:r>
      <w:r w:rsidR="00854BD7">
        <w:rPr>
          <w:rFonts w:ascii="Times New Roman" w:hAnsi="Times New Roman" w:cs="Times New Roman"/>
          <w:sz w:val="24"/>
          <w:szCs w:val="24"/>
        </w:rPr>
        <w:t xml:space="preserve">Section 504 defines FAPE as “one that meets the needs of a disabled student as adequately as it meets the </w:t>
      </w:r>
      <w:r w:rsidR="00255B1A">
        <w:rPr>
          <w:rFonts w:ascii="Times New Roman" w:hAnsi="Times New Roman" w:cs="Times New Roman"/>
          <w:sz w:val="24"/>
          <w:szCs w:val="24"/>
        </w:rPr>
        <w:t xml:space="preserve">needs of students without disabilities” (NICHCY, 2012).  IDEA defines FAPE as “one that address the unique educational needs of an eligible student” (NICHCY, </w:t>
      </w:r>
      <w:r w:rsidR="008D4B60">
        <w:rPr>
          <w:rFonts w:ascii="Times New Roman" w:hAnsi="Times New Roman" w:cs="Times New Roman"/>
          <w:sz w:val="24"/>
          <w:szCs w:val="24"/>
        </w:rPr>
        <w:t>2012</w:t>
      </w:r>
      <w:r w:rsidR="00255B1A">
        <w:rPr>
          <w:rFonts w:ascii="Times New Roman" w:hAnsi="Times New Roman" w:cs="Times New Roman"/>
          <w:sz w:val="24"/>
          <w:szCs w:val="24"/>
        </w:rPr>
        <w:t>).  Schools p</w:t>
      </w:r>
      <w:r>
        <w:rPr>
          <w:rFonts w:ascii="Times New Roman" w:hAnsi="Times New Roman" w:cs="Times New Roman"/>
          <w:sz w:val="24"/>
          <w:szCs w:val="24"/>
        </w:rPr>
        <w:t xml:space="preserve">refer the Section 504 because </w:t>
      </w:r>
      <w:r w:rsidR="00255B1A">
        <w:rPr>
          <w:rFonts w:ascii="Times New Roman" w:hAnsi="Times New Roman" w:cs="Times New Roman"/>
          <w:sz w:val="24"/>
          <w:szCs w:val="24"/>
        </w:rPr>
        <w:t xml:space="preserve">they have more control over the services </w:t>
      </w:r>
      <w:r w:rsidR="008D4B60">
        <w:rPr>
          <w:rFonts w:ascii="Times New Roman" w:hAnsi="Times New Roman" w:cs="Times New Roman"/>
          <w:sz w:val="24"/>
          <w:szCs w:val="24"/>
        </w:rPr>
        <w:t xml:space="preserve">they </w:t>
      </w:r>
      <w:r w:rsidR="00255B1A">
        <w:rPr>
          <w:rFonts w:ascii="Times New Roman" w:hAnsi="Times New Roman" w:cs="Times New Roman"/>
          <w:sz w:val="24"/>
          <w:szCs w:val="24"/>
        </w:rPr>
        <w:t>offer.  Families prefer that their child with ADHD win IDEA eligibility because it offers a wider range of options including special education classes and programs that are guaranteed funding.  Section 504 does not provide addi</w:t>
      </w:r>
      <w:r w:rsidR="00E34D8D">
        <w:rPr>
          <w:rFonts w:ascii="Times New Roman" w:hAnsi="Times New Roman" w:cs="Times New Roman"/>
          <w:sz w:val="24"/>
          <w:szCs w:val="24"/>
        </w:rPr>
        <w:t>tional financial support (Zirkel et al</w:t>
      </w:r>
      <w:r w:rsidR="00255B1A">
        <w:rPr>
          <w:rFonts w:ascii="Times New Roman" w:hAnsi="Times New Roman" w:cs="Times New Roman"/>
          <w:sz w:val="24"/>
          <w:szCs w:val="24"/>
        </w:rPr>
        <w:t>, 2012).</w:t>
      </w:r>
      <w:r w:rsidR="004A7363">
        <w:rPr>
          <w:rFonts w:ascii="Times New Roman" w:hAnsi="Times New Roman" w:cs="Times New Roman"/>
          <w:sz w:val="24"/>
          <w:szCs w:val="24"/>
        </w:rPr>
        <w:t xml:space="preserve">  Section 504 does no</w:t>
      </w:r>
      <w:r w:rsidR="005D2789">
        <w:rPr>
          <w:rFonts w:ascii="Times New Roman" w:hAnsi="Times New Roman" w:cs="Times New Roman"/>
          <w:sz w:val="24"/>
          <w:szCs w:val="24"/>
        </w:rPr>
        <w:t xml:space="preserve">t provide direct funding, </w:t>
      </w:r>
      <w:r>
        <w:rPr>
          <w:rFonts w:ascii="Times New Roman" w:hAnsi="Times New Roman" w:cs="Times New Roman"/>
          <w:sz w:val="24"/>
          <w:szCs w:val="24"/>
        </w:rPr>
        <w:t xml:space="preserve">but </w:t>
      </w:r>
      <w:r w:rsidR="005D2789">
        <w:rPr>
          <w:rFonts w:ascii="Times New Roman" w:hAnsi="Times New Roman" w:cs="Times New Roman"/>
          <w:sz w:val="24"/>
          <w:szCs w:val="24"/>
        </w:rPr>
        <w:t>compl</w:t>
      </w:r>
      <w:r w:rsidR="004A7363">
        <w:rPr>
          <w:rFonts w:ascii="Times New Roman" w:hAnsi="Times New Roman" w:cs="Times New Roman"/>
          <w:sz w:val="24"/>
          <w:szCs w:val="24"/>
        </w:rPr>
        <w:t>i</w:t>
      </w:r>
      <w:r w:rsidR="005D2789">
        <w:rPr>
          <w:rFonts w:ascii="Times New Roman" w:hAnsi="Times New Roman" w:cs="Times New Roman"/>
          <w:sz w:val="24"/>
          <w:szCs w:val="24"/>
        </w:rPr>
        <w:t>a</w:t>
      </w:r>
      <w:r w:rsidR="004A7363">
        <w:rPr>
          <w:rFonts w:ascii="Times New Roman" w:hAnsi="Times New Roman" w:cs="Times New Roman"/>
          <w:sz w:val="24"/>
          <w:szCs w:val="24"/>
        </w:rPr>
        <w:t xml:space="preserve">nce is attached to federal funding for </w:t>
      </w:r>
      <w:r w:rsidRPr="0015482E">
        <w:rPr>
          <w:rFonts w:ascii="Times New Roman" w:hAnsi="Times New Roman" w:cs="Times New Roman"/>
          <w:sz w:val="24"/>
          <w:szCs w:val="24"/>
        </w:rPr>
        <w:t xml:space="preserve">schools </w:t>
      </w:r>
      <w:r w:rsidR="005D2789" w:rsidRPr="0015482E">
        <w:rPr>
          <w:rFonts w:ascii="Times New Roman" w:hAnsi="Times New Roman" w:cs="Times New Roman"/>
          <w:sz w:val="24"/>
          <w:szCs w:val="24"/>
        </w:rPr>
        <w:t>so institutions are mindful of compliance (Zirkel, 2009).</w:t>
      </w:r>
    </w:p>
    <w:p w:rsidR="006320FF" w:rsidRPr="006A653B" w:rsidRDefault="00700ECC" w:rsidP="006A653B">
      <w:pPr>
        <w:spacing w:line="480" w:lineRule="auto"/>
        <w:jc w:val="center"/>
        <w:rPr>
          <w:rFonts w:ascii="Times New Roman" w:hAnsi="Times New Roman" w:cs="Times New Roman"/>
          <w:b/>
          <w:sz w:val="24"/>
          <w:szCs w:val="24"/>
        </w:rPr>
      </w:pPr>
      <w:r w:rsidRPr="006A653B">
        <w:rPr>
          <w:rFonts w:ascii="Times New Roman" w:hAnsi="Times New Roman" w:cs="Times New Roman"/>
          <w:b/>
          <w:sz w:val="24"/>
          <w:szCs w:val="24"/>
        </w:rPr>
        <w:t>Implications for school nurse practice</w:t>
      </w:r>
    </w:p>
    <w:p w:rsidR="000F44A2" w:rsidRDefault="009F575E" w:rsidP="000F44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Two thirds of the 40% of children receiving treatment for their mental health issues receive treatment only at school (N</w:t>
      </w:r>
      <w:r w:rsidR="00693962">
        <w:rPr>
          <w:rFonts w:ascii="Times New Roman" w:hAnsi="Times New Roman" w:cs="Times New Roman"/>
          <w:sz w:val="24"/>
          <w:szCs w:val="24"/>
        </w:rPr>
        <w:t>ational Association of School Nurses (N</w:t>
      </w:r>
      <w:r>
        <w:rPr>
          <w:rFonts w:ascii="Times New Roman" w:hAnsi="Times New Roman" w:cs="Times New Roman"/>
          <w:sz w:val="24"/>
          <w:szCs w:val="24"/>
        </w:rPr>
        <w:t>ASN</w:t>
      </w:r>
      <w:r w:rsidR="00693962">
        <w:rPr>
          <w:rFonts w:ascii="Times New Roman" w:hAnsi="Times New Roman" w:cs="Times New Roman"/>
          <w:sz w:val="24"/>
          <w:szCs w:val="24"/>
        </w:rPr>
        <w:t>)</w:t>
      </w:r>
      <w:r>
        <w:rPr>
          <w:rFonts w:ascii="Times New Roman" w:hAnsi="Times New Roman" w:cs="Times New Roman"/>
          <w:sz w:val="24"/>
          <w:szCs w:val="24"/>
        </w:rPr>
        <w:t xml:space="preserve">, </w:t>
      </w:r>
      <w:r w:rsidR="00693962">
        <w:rPr>
          <w:rFonts w:ascii="Times New Roman" w:hAnsi="Times New Roman" w:cs="Times New Roman"/>
          <w:sz w:val="24"/>
          <w:szCs w:val="24"/>
        </w:rPr>
        <w:t>Position S</w:t>
      </w:r>
      <w:r>
        <w:rPr>
          <w:rFonts w:ascii="Times New Roman" w:hAnsi="Times New Roman" w:cs="Times New Roman"/>
          <w:sz w:val="24"/>
          <w:szCs w:val="24"/>
        </w:rPr>
        <w:t>tatement</w:t>
      </w:r>
      <w:r w:rsidR="00693962">
        <w:rPr>
          <w:rFonts w:ascii="Times New Roman" w:hAnsi="Times New Roman" w:cs="Times New Roman"/>
          <w:sz w:val="24"/>
          <w:szCs w:val="24"/>
        </w:rPr>
        <w:t>, 2013</w:t>
      </w:r>
      <w:r>
        <w:rPr>
          <w:rFonts w:ascii="Times New Roman" w:hAnsi="Times New Roman" w:cs="Times New Roman"/>
          <w:sz w:val="24"/>
          <w:szCs w:val="24"/>
        </w:rPr>
        <w:t>).</w:t>
      </w:r>
      <w:r w:rsidR="00F938B0">
        <w:rPr>
          <w:rFonts w:ascii="Times New Roman" w:hAnsi="Times New Roman" w:cs="Times New Roman"/>
          <w:sz w:val="24"/>
          <w:szCs w:val="24"/>
        </w:rPr>
        <w:t xml:space="preserve">  </w:t>
      </w:r>
      <w:r w:rsidR="000F44A2">
        <w:rPr>
          <w:rFonts w:ascii="Times New Roman" w:hAnsi="Times New Roman" w:cs="Times New Roman"/>
          <w:sz w:val="24"/>
          <w:szCs w:val="24"/>
        </w:rPr>
        <w:t xml:space="preserve">School nurses are well positioned to advocate for students who are not academically successful due to their mental health needs being unmet.  </w:t>
      </w:r>
      <w:r w:rsidR="00F938B0">
        <w:rPr>
          <w:rFonts w:ascii="Times New Roman" w:hAnsi="Times New Roman" w:cs="Times New Roman"/>
          <w:sz w:val="24"/>
          <w:szCs w:val="24"/>
        </w:rPr>
        <w:t>The American Academy of Pediatrics recommends that healthcare profession</w:t>
      </w:r>
      <w:r w:rsidR="000F44A2">
        <w:rPr>
          <w:rFonts w:ascii="Times New Roman" w:hAnsi="Times New Roman" w:cs="Times New Roman"/>
          <w:sz w:val="24"/>
          <w:szCs w:val="24"/>
        </w:rPr>
        <w:t>al</w:t>
      </w:r>
      <w:r w:rsidR="00F938B0">
        <w:rPr>
          <w:rFonts w:ascii="Times New Roman" w:hAnsi="Times New Roman" w:cs="Times New Roman"/>
          <w:sz w:val="24"/>
          <w:szCs w:val="24"/>
        </w:rPr>
        <w:t xml:space="preserve">s seek the input of teachers and others who are with a child who see the child’s behavior in different </w:t>
      </w:r>
      <w:r w:rsidR="00A01F80">
        <w:rPr>
          <w:rFonts w:ascii="Times New Roman" w:hAnsi="Times New Roman" w:cs="Times New Roman"/>
          <w:sz w:val="24"/>
          <w:szCs w:val="24"/>
        </w:rPr>
        <w:t>settings (Dang, Warrington, Tung, Baker, &amp; Pan, 2007</w:t>
      </w:r>
      <w:r w:rsidR="002D0EA0">
        <w:rPr>
          <w:rFonts w:ascii="Times New Roman" w:hAnsi="Times New Roman" w:cs="Times New Roman"/>
          <w:sz w:val="24"/>
          <w:szCs w:val="24"/>
        </w:rPr>
        <w:t xml:space="preserve">).  Teachers, guidance counselors and school nurses </w:t>
      </w:r>
      <w:r w:rsidR="00F938B0">
        <w:rPr>
          <w:rFonts w:ascii="Times New Roman" w:hAnsi="Times New Roman" w:cs="Times New Roman"/>
          <w:sz w:val="24"/>
          <w:szCs w:val="24"/>
        </w:rPr>
        <w:t>are uniquely positioned to be able to compare children at the same developmental level</w:t>
      </w:r>
      <w:r w:rsidR="000F44A2">
        <w:rPr>
          <w:rFonts w:ascii="Times New Roman" w:hAnsi="Times New Roman" w:cs="Times New Roman"/>
          <w:sz w:val="24"/>
          <w:szCs w:val="24"/>
        </w:rPr>
        <w:t xml:space="preserve"> and identify early potential problems</w:t>
      </w:r>
      <w:r w:rsidR="00F938B0">
        <w:rPr>
          <w:rFonts w:ascii="Times New Roman" w:hAnsi="Times New Roman" w:cs="Times New Roman"/>
          <w:sz w:val="24"/>
          <w:szCs w:val="24"/>
        </w:rPr>
        <w:t xml:space="preserve">.  </w:t>
      </w:r>
      <w:r w:rsidR="002D0EA0">
        <w:rPr>
          <w:rFonts w:ascii="Times New Roman" w:hAnsi="Times New Roman" w:cs="Times New Roman"/>
          <w:sz w:val="24"/>
          <w:szCs w:val="24"/>
        </w:rPr>
        <w:t xml:space="preserve">The appropriate diagnosis of ADHD is important </w:t>
      </w:r>
      <w:r w:rsidR="00197258">
        <w:rPr>
          <w:rFonts w:ascii="Times New Roman" w:hAnsi="Times New Roman" w:cs="Times New Roman"/>
          <w:sz w:val="24"/>
          <w:szCs w:val="24"/>
        </w:rPr>
        <w:t xml:space="preserve">in order </w:t>
      </w:r>
      <w:r w:rsidR="002D0EA0">
        <w:rPr>
          <w:rFonts w:ascii="Times New Roman" w:hAnsi="Times New Roman" w:cs="Times New Roman"/>
          <w:sz w:val="24"/>
          <w:szCs w:val="24"/>
        </w:rPr>
        <w:t>to apply the appropriate treatment.  ADHD is a neurobiological disorder marked by inattention, hyperactivity and impulsivity (</w:t>
      </w:r>
      <w:r w:rsidR="00197258">
        <w:rPr>
          <w:rFonts w:ascii="Times New Roman" w:hAnsi="Times New Roman" w:cs="Times New Roman"/>
          <w:sz w:val="24"/>
          <w:szCs w:val="24"/>
        </w:rPr>
        <w:t>Stokowski, 2009</w:t>
      </w:r>
      <w:r w:rsidR="002D0EA0">
        <w:rPr>
          <w:rFonts w:ascii="Times New Roman" w:hAnsi="Times New Roman" w:cs="Times New Roman"/>
          <w:sz w:val="24"/>
          <w:szCs w:val="24"/>
        </w:rPr>
        <w:t>).  The condition has been shown to affect school performance as well as social interactions with peers, parents and teachers and can have effects lasting long after childhood (Johnson, 2010).  It has been suggested that up to 50% of students are not identified and that children in foster care were three times more likely to have an AD</w:t>
      </w:r>
      <w:r w:rsidR="00197258">
        <w:rPr>
          <w:rFonts w:ascii="Times New Roman" w:hAnsi="Times New Roman" w:cs="Times New Roman"/>
          <w:sz w:val="24"/>
          <w:szCs w:val="24"/>
        </w:rPr>
        <w:t xml:space="preserve">HD diagnosis (AAP, 2015).  </w:t>
      </w:r>
      <w:r w:rsidR="002D0EA0">
        <w:rPr>
          <w:rFonts w:ascii="Times New Roman" w:hAnsi="Times New Roman" w:cs="Times New Roman"/>
          <w:sz w:val="24"/>
          <w:szCs w:val="24"/>
        </w:rPr>
        <w:t xml:space="preserve"> Often children with ADHD will have a comorbid mental health disorder such as anxiety, depression or oppositional defi</w:t>
      </w:r>
      <w:r w:rsidR="00A01F80">
        <w:rPr>
          <w:rFonts w:ascii="Times New Roman" w:hAnsi="Times New Roman" w:cs="Times New Roman"/>
          <w:sz w:val="24"/>
          <w:szCs w:val="24"/>
        </w:rPr>
        <w:t>ant disorder (Dang</w:t>
      </w:r>
      <w:r w:rsidR="000B7FC1">
        <w:rPr>
          <w:rFonts w:ascii="Times New Roman" w:hAnsi="Times New Roman" w:cs="Times New Roman"/>
          <w:sz w:val="24"/>
          <w:szCs w:val="24"/>
        </w:rPr>
        <w:t xml:space="preserve"> et al.</w:t>
      </w:r>
      <w:r w:rsidR="002D0EA0">
        <w:rPr>
          <w:rFonts w:ascii="Times New Roman" w:hAnsi="Times New Roman" w:cs="Times New Roman"/>
          <w:sz w:val="24"/>
          <w:szCs w:val="24"/>
        </w:rPr>
        <w:t xml:space="preserve">, 2007).  </w:t>
      </w:r>
    </w:p>
    <w:p w:rsidR="002D0EA0" w:rsidRDefault="002D0EA0" w:rsidP="000F44A2">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primary health</w:t>
      </w:r>
      <w:r w:rsidR="00E34D8D">
        <w:rPr>
          <w:rFonts w:ascii="Times New Roman" w:hAnsi="Times New Roman" w:cs="Times New Roman"/>
          <w:sz w:val="24"/>
          <w:szCs w:val="24"/>
        </w:rPr>
        <w:t>care</w:t>
      </w:r>
      <w:r>
        <w:rPr>
          <w:rFonts w:ascii="Times New Roman" w:hAnsi="Times New Roman" w:cs="Times New Roman"/>
          <w:sz w:val="24"/>
          <w:szCs w:val="24"/>
        </w:rPr>
        <w:t xml:space="preserve"> provider in the school setting the school nurse should be utilized as a resource in identifying and managing students with ADHD</w:t>
      </w:r>
      <w:r w:rsidR="00E6611C">
        <w:rPr>
          <w:rFonts w:ascii="Times New Roman" w:hAnsi="Times New Roman" w:cs="Times New Roman"/>
          <w:sz w:val="24"/>
          <w:szCs w:val="24"/>
        </w:rPr>
        <w:t>.  Nurses don’t have the primary responsibility of diagnosing, but they observe, assess, and interact with the child, parents, teachers and others to collect data that can contribute to an accurate mental health diagnosis (Stokowski, 2009).  School nurses help parents to understand the diagnostic process, trea</w:t>
      </w:r>
      <w:r w:rsidR="008E472A">
        <w:rPr>
          <w:rFonts w:ascii="Times New Roman" w:hAnsi="Times New Roman" w:cs="Times New Roman"/>
          <w:sz w:val="24"/>
          <w:szCs w:val="24"/>
        </w:rPr>
        <w:t xml:space="preserve">tments and the disease itself.  The nurse supports the student by administering medication and observing for side effects.  </w:t>
      </w:r>
      <w:r w:rsidR="000F44A2">
        <w:rPr>
          <w:rFonts w:ascii="Times New Roman" w:hAnsi="Times New Roman" w:cs="Times New Roman"/>
          <w:sz w:val="24"/>
          <w:szCs w:val="24"/>
        </w:rPr>
        <w:t>Students with ADHD often need modified instruction, homework takes longer, and their behavior is disruptive.  The school nurse is there to help students in accessing th</w:t>
      </w:r>
      <w:r w:rsidR="00E6611C">
        <w:rPr>
          <w:rFonts w:ascii="Times New Roman" w:hAnsi="Times New Roman" w:cs="Times New Roman"/>
          <w:sz w:val="24"/>
          <w:szCs w:val="24"/>
        </w:rPr>
        <w:t xml:space="preserve">eir education and ruling out other conditions is important in this process (Johnson, 2010).  </w:t>
      </w:r>
      <w:r w:rsidR="000F44A2">
        <w:rPr>
          <w:rFonts w:ascii="Times New Roman" w:hAnsi="Times New Roman" w:cs="Times New Roman"/>
          <w:sz w:val="24"/>
          <w:szCs w:val="24"/>
        </w:rPr>
        <w:t>ADHD is a chronic disorder whose symptoms have a direct link to school</w:t>
      </w:r>
      <w:r w:rsidR="00E6611C">
        <w:rPr>
          <w:rFonts w:ascii="Times New Roman" w:hAnsi="Times New Roman" w:cs="Times New Roman"/>
          <w:sz w:val="24"/>
          <w:szCs w:val="24"/>
        </w:rPr>
        <w:t xml:space="preserve"> performance </w:t>
      </w:r>
      <w:r w:rsidR="000F44A2">
        <w:rPr>
          <w:rFonts w:ascii="Times New Roman" w:hAnsi="Times New Roman" w:cs="Times New Roman"/>
          <w:sz w:val="24"/>
          <w:szCs w:val="24"/>
        </w:rPr>
        <w:t>and the school nurse is situated to provide support of teacher’s observations through health screenings (to rule out vision or hearing problems) and provide referrals to the student’s primary care provider to aide in making a proper diagnosis</w:t>
      </w:r>
      <w:r w:rsidR="00E6611C">
        <w:rPr>
          <w:rFonts w:ascii="Times New Roman" w:hAnsi="Times New Roman" w:cs="Times New Roman"/>
          <w:sz w:val="24"/>
          <w:szCs w:val="24"/>
        </w:rPr>
        <w:t xml:space="preserve"> (Johnson, 2010)</w:t>
      </w:r>
      <w:r w:rsidR="000F44A2">
        <w:rPr>
          <w:rFonts w:ascii="Times New Roman" w:hAnsi="Times New Roman" w:cs="Times New Roman"/>
          <w:sz w:val="24"/>
          <w:szCs w:val="24"/>
        </w:rPr>
        <w:t>.</w:t>
      </w:r>
      <w:r>
        <w:rPr>
          <w:rFonts w:ascii="Times New Roman" w:hAnsi="Times New Roman" w:cs="Times New Roman"/>
          <w:sz w:val="24"/>
          <w:szCs w:val="24"/>
        </w:rPr>
        <w:t xml:space="preserve"> </w:t>
      </w:r>
    </w:p>
    <w:p w:rsidR="000266E4" w:rsidRDefault="00BD79D4" w:rsidP="00DF41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F938B0">
        <w:rPr>
          <w:rFonts w:ascii="Times New Roman" w:hAnsi="Times New Roman" w:cs="Times New Roman"/>
          <w:sz w:val="24"/>
          <w:szCs w:val="24"/>
        </w:rPr>
        <w:t>chool nurse play</w:t>
      </w:r>
      <w:r w:rsidR="002D0EA0">
        <w:rPr>
          <w:rFonts w:ascii="Times New Roman" w:hAnsi="Times New Roman" w:cs="Times New Roman"/>
          <w:sz w:val="24"/>
          <w:szCs w:val="24"/>
        </w:rPr>
        <w:t>s</w:t>
      </w:r>
      <w:r w:rsidR="00F938B0">
        <w:rPr>
          <w:rFonts w:ascii="Times New Roman" w:hAnsi="Times New Roman" w:cs="Times New Roman"/>
          <w:sz w:val="24"/>
          <w:szCs w:val="24"/>
        </w:rPr>
        <w:t xml:space="preserve"> an important role in the delivery of health related services under IDEA and accommodations under Section 504 of the Rehabilitation Act.  Various legal and ethical considerations are unique to mental health (Selekman, 2013).  Mental </w:t>
      </w:r>
      <w:r w:rsidR="00AD5BF4">
        <w:rPr>
          <w:rFonts w:ascii="Times New Roman" w:hAnsi="Times New Roman" w:cs="Times New Roman"/>
          <w:sz w:val="24"/>
          <w:szCs w:val="24"/>
        </w:rPr>
        <w:t xml:space="preserve">health conditions such as ADHD are recognized disabilities for which accommodations must be made.  The school nurse is an integral member of a school’s interdisciplinary team and well positioned to recommend evaluation and appropriate accommodations (Selekman, 2013). </w:t>
      </w:r>
      <w:r w:rsidR="000F44A2">
        <w:rPr>
          <w:rFonts w:ascii="Times New Roman" w:hAnsi="Times New Roman" w:cs="Times New Roman"/>
          <w:sz w:val="24"/>
          <w:szCs w:val="24"/>
        </w:rPr>
        <w:t>Students with ADHD do not always had an Individualize Educational Plan (IEP) and these students are not then covered under IDEA, but are covered under Section 504 (Selekman, 2013).  Students severely affected by ADHD will qualify under IDEA as “other health impairment”.  “Other health impairment”, according to federal regulations, is defined as “having limited strength, vitality or alertness including heightened alertness to environmental stimuli that results in limited alertness with respect to the educational environment that is due to chronic or acute health problems such as, but not limited to: asthma, ADHD, diabetes, epilepsy, a heart condition, hemophilia, lead poisoning, leukemia, etc.”</w:t>
      </w:r>
      <w:r w:rsidR="00FA6C3F">
        <w:rPr>
          <w:rFonts w:ascii="Times New Roman" w:hAnsi="Times New Roman" w:cs="Times New Roman"/>
          <w:sz w:val="24"/>
          <w:szCs w:val="24"/>
        </w:rPr>
        <w:t xml:space="preserve"> </w:t>
      </w:r>
      <w:r w:rsidR="000F44A2">
        <w:rPr>
          <w:rFonts w:ascii="Times New Roman" w:hAnsi="Times New Roman" w:cs="Times New Roman"/>
          <w:sz w:val="24"/>
          <w:szCs w:val="24"/>
        </w:rPr>
        <w:t>(Selekman, 2013).</w:t>
      </w:r>
      <w:r w:rsidR="00DF416F">
        <w:rPr>
          <w:rFonts w:ascii="Times New Roman" w:hAnsi="Times New Roman" w:cs="Times New Roman"/>
          <w:sz w:val="24"/>
          <w:szCs w:val="24"/>
        </w:rPr>
        <w:t xml:space="preserve">  </w:t>
      </w:r>
      <w:r w:rsidR="00720779">
        <w:rPr>
          <w:rFonts w:ascii="Times New Roman" w:hAnsi="Times New Roman" w:cs="Times New Roman"/>
          <w:sz w:val="24"/>
          <w:szCs w:val="24"/>
        </w:rPr>
        <w:t>Section 504 and IDEA require that all disabled students be educated in the least restrictive environment (LRE) which has increased the burden on school health services.</w:t>
      </w:r>
      <w:r w:rsidR="00DF416F">
        <w:rPr>
          <w:rFonts w:ascii="Times New Roman" w:hAnsi="Times New Roman" w:cs="Times New Roman"/>
          <w:sz w:val="24"/>
          <w:szCs w:val="24"/>
        </w:rPr>
        <w:t xml:space="preserve">  </w:t>
      </w:r>
      <w:r w:rsidR="000266E4">
        <w:rPr>
          <w:rFonts w:ascii="Times New Roman" w:hAnsi="Times New Roman" w:cs="Times New Roman"/>
          <w:sz w:val="24"/>
          <w:szCs w:val="24"/>
        </w:rPr>
        <w:t xml:space="preserve">An increasing number of students are taking medication for ADHD while in school </w:t>
      </w:r>
      <w:r w:rsidR="00720779">
        <w:rPr>
          <w:rFonts w:ascii="Times New Roman" w:hAnsi="Times New Roman" w:cs="Times New Roman"/>
          <w:sz w:val="24"/>
          <w:szCs w:val="24"/>
        </w:rPr>
        <w:t>(or, due t</w:t>
      </w:r>
      <w:r w:rsidR="000266E4">
        <w:rPr>
          <w:rFonts w:ascii="Times New Roman" w:hAnsi="Times New Roman" w:cs="Times New Roman"/>
          <w:sz w:val="24"/>
          <w:szCs w:val="24"/>
        </w:rPr>
        <w:t>o the creation of extended release, are under the influence of medication w</w:t>
      </w:r>
      <w:r w:rsidR="00720779">
        <w:rPr>
          <w:rFonts w:ascii="Times New Roman" w:hAnsi="Times New Roman" w:cs="Times New Roman"/>
          <w:sz w:val="24"/>
          <w:szCs w:val="24"/>
        </w:rPr>
        <w:t xml:space="preserve">hile in school) </w:t>
      </w:r>
      <w:r w:rsidR="00DF416F">
        <w:rPr>
          <w:rFonts w:ascii="Times New Roman" w:hAnsi="Times New Roman" w:cs="Times New Roman"/>
          <w:sz w:val="24"/>
          <w:szCs w:val="24"/>
        </w:rPr>
        <w:t>(Reutzel et al., 2008</w:t>
      </w:r>
      <w:r w:rsidR="000266E4">
        <w:rPr>
          <w:rFonts w:ascii="Times New Roman" w:hAnsi="Times New Roman" w:cs="Times New Roman"/>
          <w:sz w:val="24"/>
          <w:szCs w:val="24"/>
        </w:rPr>
        <w:t>).  This medication, when given or forgotten, can have an effect on a child’s behavior and/o</w:t>
      </w:r>
      <w:r w:rsidR="00DF416F">
        <w:rPr>
          <w:rFonts w:ascii="Times New Roman" w:hAnsi="Times New Roman" w:cs="Times New Roman"/>
          <w:sz w:val="24"/>
          <w:szCs w:val="24"/>
        </w:rPr>
        <w:t>r attention while in school (Reutzel et al., 2008</w:t>
      </w:r>
      <w:r w:rsidR="000266E4">
        <w:rPr>
          <w:rFonts w:ascii="Times New Roman" w:hAnsi="Times New Roman" w:cs="Times New Roman"/>
          <w:sz w:val="24"/>
          <w:szCs w:val="24"/>
        </w:rPr>
        <w:t xml:space="preserve">).  </w:t>
      </w:r>
      <w:r w:rsidR="00720779">
        <w:rPr>
          <w:rFonts w:ascii="Times New Roman" w:hAnsi="Times New Roman" w:cs="Times New Roman"/>
          <w:sz w:val="24"/>
          <w:szCs w:val="24"/>
        </w:rPr>
        <w:t xml:space="preserve">The administration of the medication is a “related service”, mandated under IDEA and Section 504, which school nurses provide as the health care provider in schools.  </w:t>
      </w:r>
      <w:r w:rsidR="000266E4">
        <w:rPr>
          <w:rFonts w:ascii="Times New Roman" w:hAnsi="Times New Roman" w:cs="Times New Roman"/>
          <w:sz w:val="24"/>
          <w:szCs w:val="24"/>
        </w:rPr>
        <w:t>School n</w:t>
      </w:r>
      <w:r w:rsidR="00720779">
        <w:rPr>
          <w:rFonts w:ascii="Times New Roman" w:hAnsi="Times New Roman" w:cs="Times New Roman"/>
          <w:sz w:val="24"/>
          <w:szCs w:val="24"/>
        </w:rPr>
        <w:t xml:space="preserve">urses </w:t>
      </w:r>
      <w:r w:rsidR="000266E4">
        <w:rPr>
          <w:rFonts w:ascii="Times New Roman" w:hAnsi="Times New Roman" w:cs="Times New Roman"/>
          <w:sz w:val="24"/>
          <w:szCs w:val="24"/>
        </w:rPr>
        <w:t xml:space="preserve">monitor for expected and unexpected side effects of </w:t>
      </w:r>
      <w:r w:rsidR="00720779">
        <w:rPr>
          <w:rFonts w:ascii="Times New Roman" w:hAnsi="Times New Roman" w:cs="Times New Roman"/>
          <w:sz w:val="24"/>
          <w:szCs w:val="24"/>
        </w:rPr>
        <w:t xml:space="preserve">the </w:t>
      </w:r>
      <w:r w:rsidR="000266E4">
        <w:rPr>
          <w:rFonts w:ascii="Times New Roman" w:hAnsi="Times New Roman" w:cs="Times New Roman"/>
          <w:sz w:val="24"/>
          <w:szCs w:val="24"/>
        </w:rPr>
        <w:t xml:space="preserve">medication which they are administering or that they know (or suspect) a student is taking at home.  The nurse has the responsibility to educate the student, parents, teachers and other appropriate school staff with regard to the adverse reactions (Finks, 2012).  </w:t>
      </w:r>
    </w:p>
    <w:p w:rsidR="002D5CFA" w:rsidRDefault="00896986" w:rsidP="00664C4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Before 1970, ADHD was rarely identified in school children.  Between 1980 and 2007 there has been an eightfold increase in ADHD diagnosis (Connor, 2011).  The rise in prevalence stems from a decreasing stigma associated with mental health needs and the resulting IDEA.  In the 1990s, Congress </w:t>
      </w:r>
      <w:r w:rsidR="007A20D0">
        <w:rPr>
          <w:rFonts w:ascii="Times New Roman" w:hAnsi="Times New Roman" w:cs="Times New Roman"/>
          <w:sz w:val="24"/>
          <w:szCs w:val="24"/>
        </w:rPr>
        <w:t xml:space="preserve">expanded Medicaid eligibility especially for children </w:t>
      </w:r>
      <w:r w:rsidR="00720779">
        <w:rPr>
          <w:rFonts w:ascii="Times New Roman" w:hAnsi="Times New Roman" w:cs="Times New Roman"/>
          <w:sz w:val="24"/>
          <w:szCs w:val="24"/>
        </w:rPr>
        <w:t xml:space="preserve">which made it more accessible for families to get mental health services </w:t>
      </w:r>
      <w:r w:rsidR="007A20D0">
        <w:rPr>
          <w:rFonts w:ascii="Times New Roman" w:hAnsi="Times New Roman" w:cs="Times New Roman"/>
          <w:sz w:val="24"/>
          <w:szCs w:val="24"/>
        </w:rPr>
        <w:t>(Connor, 2011).  Scientific understanding of ADHD also improved at this time related to morbidity, heritability and neurobiology resulting in more evidence supporting medication intervention for the treatment of children with early-onset and complex behavioral and mental health disorders (Connor, 2011).</w:t>
      </w:r>
      <w:r w:rsidR="00664C40">
        <w:rPr>
          <w:rFonts w:ascii="Times New Roman" w:hAnsi="Times New Roman" w:cs="Times New Roman"/>
          <w:sz w:val="24"/>
          <w:szCs w:val="24"/>
        </w:rPr>
        <w:t xml:space="preserve">  </w:t>
      </w:r>
      <w:r w:rsidR="007A20D0">
        <w:rPr>
          <w:rFonts w:ascii="Times New Roman" w:hAnsi="Times New Roman" w:cs="Times New Roman"/>
          <w:sz w:val="24"/>
          <w:szCs w:val="24"/>
        </w:rPr>
        <w:t>P</w:t>
      </w:r>
      <w:r>
        <w:rPr>
          <w:rFonts w:ascii="Times New Roman" w:hAnsi="Times New Roman" w:cs="Times New Roman"/>
          <w:sz w:val="24"/>
          <w:szCs w:val="24"/>
        </w:rPr>
        <w:t xml:space="preserve">rior to 1991, most children with ADHD were not eligible to receive special education services.  Today, children with ADHD may be eligible under IDEA with </w:t>
      </w:r>
      <w:r w:rsidR="002D0EA0">
        <w:rPr>
          <w:rFonts w:ascii="Times New Roman" w:hAnsi="Times New Roman" w:cs="Times New Roman"/>
          <w:sz w:val="24"/>
          <w:szCs w:val="24"/>
        </w:rPr>
        <w:t>“</w:t>
      </w:r>
      <w:r>
        <w:rPr>
          <w:rFonts w:ascii="Times New Roman" w:hAnsi="Times New Roman" w:cs="Times New Roman"/>
          <w:sz w:val="24"/>
          <w:szCs w:val="24"/>
        </w:rPr>
        <w:t xml:space="preserve">other health impairment” (OHI) and because of this designation, the school must develop an IEP, a plan to educate a child based on their individual needs.  A student with ADHD who does not qualify under IDEA may receive </w:t>
      </w:r>
      <w:r w:rsidR="00DF416F">
        <w:rPr>
          <w:rFonts w:ascii="Times New Roman" w:hAnsi="Times New Roman" w:cs="Times New Roman"/>
          <w:sz w:val="24"/>
          <w:szCs w:val="24"/>
        </w:rPr>
        <w:t>accommodations</w:t>
      </w:r>
      <w:r>
        <w:rPr>
          <w:rFonts w:ascii="Times New Roman" w:hAnsi="Times New Roman" w:cs="Times New Roman"/>
          <w:sz w:val="24"/>
          <w:szCs w:val="24"/>
        </w:rPr>
        <w:t xml:space="preserve"> under a Section 504 plan.  </w:t>
      </w:r>
      <w:r w:rsidR="00664C40">
        <w:rPr>
          <w:rFonts w:ascii="Times New Roman" w:hAnsi="Times New Roman" w:cs="Times New Roman"/>
          <w:sz w:val="24"/>
          <w:szCs w:val="24"/>
        </w:rPr>
        <w:t>The school nurse has the responsibility of managing the medical components for these students with identified and unidentified mental health needs.</w:t>
      </w:r>
    </w:p>
    <w:p w:rsidR="00EF02B8" w:rsidRDefault="00DF416F" w:rsidP="00664C40">
      <w:pPr>
        <w:spacing w:line="480" w:lineRule="auto"/>
        <w:rPr>
          <w:rFonts w:ascii="Times New Roman" w:hAnsi="Times New Roman" w:cs="Times New Roman"/>
          <w:sz w:val="24"/>
          <w:szCs w:val="24"/>
        </w:rPr>
      </w:pPr>
      <w:r>
        <w:rPr>
          <w:rFonts w:ascii="Times New Roman" w:hAnsi="Times New Roman" w:cs="Times New Roman"/>
          <w:sz w:val="24"/>
          <w:szCs w:val="24"/>
        </w:rPr>
        <w:tab/>
        <w:t>The role of schools in supporting the cognitive and behavioral development of school age children is emphasized by the federal guidelines put forth in the No Child Left Behind Act of 2001 and IDEA (Cleary, 2011).  The school nurse is the health expert in a school and as such should participate on the IEP and 504 teams as the health care expert.  According to the A</w:t>
      </w:r>
      <w:r w:rsidR="00BB62AB">
        <w:rPr>
          <w:rFonts w:ascii="Times New Roman" w:hAnsi="Times New Roman" w:cs="Times New Roman"/>
          <w:sz w:val="24"/>
          <w:szCs w:val="24"/>
        </w:rPr>
        <w:t xml:space="preserve">merican Academy of Pediatrics, one of the </w:t>
      </w:r>
      <w:r w:rsidR="00EF02B8">
        <w:rPr>
          <w:rFonts w:ascii="Times New Roman" w:hAnsi="Times New Roman" w:cs="Times New Roman"/>
          <w:sz w:val="24"/>
          <w:szCs w:val="24"/>
        </w:rPr>
        <w:t xml:space="preserve">services that schools should be providing </w:t>
      </w:r>
      <w:r w:rsidR="00E17646">
        <w:rPr>
          <w:rFonts w:ascii="Times New Roman" w:hAnsi="Times New Roman" w:cs="Times New Roman"/>
          <w:sz w:val="24"/>
          <w:szCs w:val="24"/>
        </w:rPr>
        <w:t xml:space="preserve">is the </w:t>
      </w:r>
      <w:r w:rsidR="00EF02B8">
        <w:rPr>
          <w:rFonts w:ascii="Times New Roman" w:hAnsi="Times New Roman" w:cs="Times New Roman"/>
          <w:sz w:val="24"/>
          <w:szCs w:val="24"/>
        </w:rPr>
        <w:t>identifica</w:t>
      </w:r>
      <w:r w:rsidR="00E17646">
        <w:rPr>
          <w:rFonts w:ascii="Times New Roman" w:hAnsi="Times New Roman" w:cs="Times New Roman"/>
          <w:sz w:val="24"/>
          <w:szCs w:val="24"/>
        </w:rPr>
        <w:t>tion and management of student</w:t>
      </w:r>
      <w:r w:rsidR="00EF02B8">
        <w:rPr>
          <w:rFonts w:ascii="Times New Roman" w:hAnsi="Times New Roman" w:cs="Times New Roman"/>
          <w:sz w:val="24"/>
          <w:szCs w:val="24"/>
        </w:rPr>
        <w:t xml:space="preserve"> chronic health care needs that affect educational achievement (AAP, 2016).</w:t>
      </w:r>
      <w:r w:rsidR="00E17646">
        <w:rPr>
          <w:rFonts w:ascii="Times New Roman" w:hAnsi="Times New Roman" w:cs="Times New Roman"/>
          <w:sz w:val="24"/>
          <w:szCs w:val="24"/>
        </w:rPr>
        <w:t xml:space="preserve">  ADHD is a chronic condition and t</w:t>
      </w:r>
      <w:r w:rsidR="00EF02B8">
        <w:rPr>
          <w:rFonts w:ascii="Times New Roman" w:hAnsi="Times New Roman" w:cs="Times New Roman"/>
          <w:sz w:val="24"/>
          <w:szCs w:val="24"/>
        </w:rPr>
        <w:t xml:space="preserve">he school nurse has an </w:t>
      </w:r>
      <w:r w:rsidR="00BB62AB">
        <w:rPr>
          <w:rFonts w:ascii="Times New Roman" w:hAnsi="Times New Roman" w:cs="Times New Roman"/>
          <w:sz w:val="24"/>
          <w:szCs w:val="24"/>
        </w:rPr>
        <w:t>integral role in the identification</w:t>
      </w:r>
      <w:r w:rsidR="00EF02B8">
        <w:rPr>
          <w:rFonts w:ascii="Times New Roman" w:hAnsi="Times New Roman" w:cs="Times New Roman"/>
          <w:sz w:val="24"/>
          <w:szCs w:val="24"/>
        </w:rPr>
        <w:t xml:space="preserve"> and treatment of students with ADHD </w:t>
      </w:r>
      <w:r w:rsidR="00E17646">
        <w:rPr>
          <w:rFonts w:ascii="Times New Roman" w:hAnsi="Times New Roman" w:cs="Times New Roman"/>
          <w:sz w:val="24"/>
          <w:szCs w:val="24"/>
        </w:rPr>
        <w:t xml:space="preserve">and their continued support after diagnosis </w:t>
      </w:r>
      <w:r w:rsidR="00EF02B8">
        <w:rPr>
          <w:rFonts w:ascii="Times New Roman" w:hAnsi="Times New Roman" w:cs="Times New Roman"/>
          <w:sz w:val="24"/>
          <w:szCs w:val="24"/>
        </w:rPr>
        <w:t>to support the educational goals school districts have for these students (Johnson, 2010).</w:t>
      </w:r>
    </w:p>
    <w:p w:rsidR="002D5CFA" w:rsidRDefault="002D0EA0" w:rsidP="002D0EA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2D0EA0" w:rsidRDefault="002D0EA0" w:rsidP="002D0EA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“Young people with emotional or behavioral concerns are probably the most under identified group of individuals with disabilities in public and private, and perhaps the most neglected in the mental health system” (Selekman, 2013, p 931).  Multiple studies have found that there is a significant relationship between the mental health of youth and school performance (Selekman, 2013). </w:t>
      </w:r>
      <w:r w:rsidR="00E6611C">
        <w:rPr>
          <w:rFonts w:ascii="Times New Roman" w:hAnsi="Times New Roman" w:cs="Times New Roman"/>
          <w:sz w:val="24"/>
          <w:szCs w:val="24"/>
        </w:rPr>
        <w:t xml:space="preserve"> </w:t>
      </w:r>
      <w:r w:rsidR="00571624">
        <w:rPr>
          <w:rFonts w:ascii="Times New Roman" w:hAnsi="Times New Roman" w:cs="Times New Roman"/>
          <w:sz w:val="24"/>
          <w:szCs w:val="24"/>
        </w:rPr>
        <w:t xml:space="preserve"> ADHD is a chronic condition with symptoms that may result in poor social and academic outcomes and are not readily identified as a health condition (Johnson, 2010).  Appropriate diagnosis and treatment and continuing support afterwards are critical for these students to reach their e</w:t>
      </w:r>
      <w:r w:rsidR="003E3779">
        <w:rPr>
          <w:rFonts w:ascii="Times New Roman" w:hAnsi="Times New Roman" w:cs="Times New Roman"/>
          <w:sz w:val="24"/>
          <w:szCs w:val="24"/>
        </w:rPr>
        <w:t xml:space="preserve">ducation goals (Johnson, 2010). </w:t>
      </w:r>
      <w:r w:rsidR="00571624">
        <w:rPr>
          <w:rFonts w:ascii="Times New Roman" w:hAnsi="Times New Roman" w:cs="Times New Roman"/>
          <w:sz w:val="24"/>
          <w:szCs w:val="24"/>
        </w:rPr>
        <w:t xml:space="preserve"> </w:t>
      </w:r>
      <w:r w:rsidR="00FA6C3F">
        <w:rPr>
          <w:rFonts w:ascii="Times New Roman" w:hAnsi="Times New Roman" w:cs="Times New Roman"/>
          <w:sz w:val="24"/>
          <w:szCs w:val="24"/>
        </w:rPr>
        <w:t xml:space="preserve">Federal laws mandate that these students are supported in our public schools.  </w:t>
      </w:r>
      <w:r w:rsidR="00571624">
        <w:rPr>
          <w:rFonts w:ascii="Times New Roman" w:hAnsi="Times New Roman" w:cs="Times New Roman"/>
          <w:sz w:val="24"/>
          <w:szCs w:val="24"/>
        </w:rPr>
        <w:t xml:space="preserve">The school nurse is the coordinator of communication between home, the health care provider and teachers in support of the student (Johnson, 2010).  </w:t>
      </w:r>
    </w:p>
    <w:p w:rsidR="003E3779" w:rsidRDefault="00571624" w:rsidP="000014BC">
      <w:pPr>
        <w:spacing w:line="480" w:lineRule="auto"/>
        <w:rPr>
          <w:rFonts w:ascii="Times New Roman" w:hAnsi="Times New Roman" w:cs="Times New Roman"/>
          <w:sz w:val="24"/>
          <w:szCs w:val="24"/>
        </w:rPr>
      </w:pPr>
      <w:r>
        <w:rPr>
          <w:rFonts w:ascii="Times New Roman" w:hAnsi="Times New Roman" w:cs="Times New Roman"/>
          <w:sz w:val="24"/>
          <w:szCs w:val="24"/>
        </w:rPr>
        <w:tab/>
        <w:t>School administrators often view mental and physical health care as an expendable resource in schools, the current high student to nurse r</w:t>
      </w:r>
      <w:r w:rsidR="001D0D6F">
        <w:rPr>
          <w:rFonts w:ascii="Times New Roman" w:hAnsi="Times New Roman" w:cs="Times New Roman"/>
          <w:sz w:val="24"/>
          <w:szCs w:val="24"/>
        </w:rPr>
        <w:t xml:space="preserve">atios are an example of this.   The </w:t>
      </w:r>
      <w:r w:rsidR="00FA6C3F">
        <w:rPr>
          <w:rFonts w:ascii="Times New Roman" w:hAnsi="Times New Roman" w:cs="Times New Roman"/>
          <w:sz w:val="24"/>
          <w:szCs w:val="24"/>
        </w:rPr>
        <w:t xml:space="preserve">literature supports that the </w:t>
      </w:r>
      <w:r w:rsidR="001D0D6F">
        <w:rPr>
          <w:rFonts w:ascii="Times New Roman" w:hAnsi="Times New Roman" w:cs="Times New Roman"/>
          <w:sz w:val="24"/>
          <w:szCs w:val="24"/>
        </w:rPr>
        <w:t xml:space="preserve">No Child Left Behind Act of 2001 (NCLB) introduced a shift in educational goals holding schools accountable for student performance (Stevenson, 2010).  The implementation of the federally mandated IDEA of 2004 ensuring that all children with disabilities receive a fair and appropriate public education put additional stress on school districts (Stevenson, 2010).  </w:t>
      </w:r>
      <w:r w:rsidR="00EF02B8">
        <w:rPr>
          <w:rFonts w:ascii="Times New Roman" w:hAnsi="Times New Roman" w:cs="Times New Roman"/>
          <w:sz w:val="24"/>
          <w:szCs w:val="24"/>
        </w:rPr>
        <w:t xml:space="preserve"> According to National Association of School Nurses (NASN), </w:t>
      </w:r>
      <w:r w:rsidR="00C076CA">
        <w:rPr>
          <w:rFonts w:ascii="Times New Roman" w:hAnsi="Times New Roman" w:cs="Times New Roman"/>
          <w:sz w:val="24"/>
          <w:szCs w:val="24"/>
        </w:rPr>
        <w:t xml:space="preserve">the top five health conditions in the United States are mental health problems and the school nurse spends 32% of her time providing mental health services (NASN, 2013).  School nurses work with more children with ADHD than any other health care provider (Selekman, 2002).  As the primary health care provider in schools, the nurse provides daily care coordination </w:t>
      </w:r>
      <w:r w:rsidR="00197258">
        <w:rPr>
          <w:rFonts w:ascii="Times New Roman" w:hAnsi="Times New Roman" w:cs="Times New Roman"/>
          <w:sz w:val="24"/>
          <w:szCs w:val="24"/>
        </w:rPr>
        <w:t xml:space="preserve">for a growing population of students diagnosed with ADHD </w:t>
      </w:r>
      <w:r w:rsidR="00C076CA">
        <w:rPr>
          <w:rFonts w:ascii="Times New Roman" w:hAnsi="Times New Roman" w:cs="Times New Roman"/>
          <w:sz w:val="24"/>
          <w:szCs w:val="24"/>
        </w:rPr>
        <w:t>according to the Scope and Standards of Practice for school nursing</w:t>
      </w:r>
      <w:r w:rsidR="005F7724">
        <w:rPr>
          <w:rFonts w:ascii="Times New Roman" w:hAnsi="Times New Roman" w:cs="Times New Roman"/>
          <w:sz w:val="24"/>
          <w:szCs w:val="24"/>
        </w:rPr>
        <w:t xml:space="preserve"> (ANA, 201</w:t>
      </w:r>
      <w:r w:rsidR="00CA4478">
        <w:rPr>
          <w:rFonts w:ascii="Times New Roman" w:hAnsi="Times New Roman" w:cs="Times New Roman"/>
          <w:sz w:val="24"/>
          <w:szCs w:val="24"/>
        </w:rPr>
        <w:t>5</w:t>
      </w:r>
      <w:r w:rsidR="005F7724">
        <w:rPr>
          <w:rFonts w:ascii="Times New Roman" w:hAnsi="Times New Roman" w:cs="Times New Roman"/>
          <w:sz w:val="24"/>
          <w:szCs w:val="24"/>
        </w:rPr>
        <w:t xml:space="preserve">) </w:t>
      </w:r>
      <w:r w:rsidR="00C076CA">
        <w:rPr>
          <w:rFonts w:ascii="Times New Roman" w:hAnsi="Times New Roman" w:cs="Times New Roman"/>
          <w:sz w:val="24"/>
          <w:szCs w:val="24"/>
        </w:rPr>
        <w:t xml:space="preserve">while also </w:t>
      </w:r>
      <w:r w:rsidR="005F7724">
        <w:rPr>
          <w:rFonts w:ascii="Times New Roman" w:hAnsi="Times New Roman" w:cs="Times New Roman"/>
          <w:sz w:val="24"/>
          <w:szCs w:val="24"/>
        </w:rPr>
        <w:t>adhering to the federal mandates under IDEA and ADA.  This is not an easy task nor one to be taken lightly.</w:t>
      </w:r>
      <w:r w:rsidR="00FA6C3F">
        <w:rPr>
          <w:rFonts w:ascii="Times New Roman" w:hAnsi="Times New Roman" w:cs="Times New Roman"/>
          <w:sz w:val="24"/>
          <w:szCs w:val="24"/>
        </w:rPr>
        <w:t xml:space="preserve"> The literature supports that the provision of mental health services, especially for ADHD, will continue to be a growing responsibility for our schools, especially for the school nurse.</w:t>
      </w:r>
      <w:r w:rsidR="003E3779">
        <w:rPr>
          <w:rFonts w:ascii="Times New Roman" w:hAnsi="Times New Roman" w:cs="Times New Roman"/>
          <w:sz w:val="24"/>
          <w:szCs w:val="24"/>
        </w:rPr>
        <w:br w:type="page"/>
      </w:r>
    </w:p>
    <w:p w:rsidR="00E6611C" w:rsidRPr="0029469B" w:rsidRDefault="00E6611C" w:rsidP="00765B14">
      <w:pPr>
        <w:spacing w:line="480" w:lineRule="auto"/>
        <w:jc w:val="center"/>
        <w:rPr>
          <w:rFonts w:ascii="Times New Roman" w:hAnsi="Times New Roman" w:cs="Times New Roman"/>
          <w:sz w:val="24"/>
          <w:szCs w:val="24"/>
        </w:rPr>
      </w:pPr>
      <w:r w:rsidRPr="0029469B">
        <w:rPr>
          <w:rFonts w:ascii="Times New Roman" w:hAnsi="Times New Roman" w:cs="Times New Roman"/>
          <w:sz w:val="24"/>
          <w:szCs w:val="24"/>
        </w:rPr>
        <w:t>References</w:t>
      </w:r>
      <w:bookmarkStart w:id="0" w:name="_GoBack"/>
      <w:bookmarkEnd w:id="0"/>
    </w:p>
    <w:p w:rsidR="00765B14" w:rsidRDefault="009800B0"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Amer</w:t>
      </w:r>
      <w:r w:rsidR="00BD370B">
        <w:rPr>
          <w:rFonts w:ascii="Times New Roman" w:hAnsi="Times New Roman" w:cs="Times New Roman"/>
          <w:sz w:val="24"/>
          <w:szCs w:val="24"/>
        </w:rPr>
        <w:t>ican Academy of Pediatrics (2015</w:t>
      </w:r>
      <w:r>
        <w:rPr>
          <w:rFonts w:ascii="Times New Roman" w:hAnsi="Times New Roman" w:cs="Times New Roman"/>
          <w:sz w:val="24"/>
          <w:szCs w:val="24"/>
        </w:rPr>
        <w:t>).  Children in foster care three times more</w:t>
      </w:r>
      <w:r w:rsidR="00765B14">
        <w:rPr>
          <w:rFonts w:ascii="Times New Roman" w:hAnsi="Times New Roman" w:cs="Times New Roman"/>
          <w:sz w:val="24"/>
          <w:szCs w:val="24"/>
        </w:rPr>
        <w:t xml:space="preserve"> </w:t>
      </w:r>
      <w:r>
        <w:rPr>
          <w:rFonts w:ascii="Times New Roman" w:hAnsi="Times New Roman" w:cs="Times New Roman"/>
          <w:sz w:val="24"/>
          <w:szCs w:val="24"/>
        </w:rPr>
        <w:t>likely to have</w:t>
      </w:r>
    </w:p>
    <w:p w:rsidR="00EF02B8" w:rsidRPr="00C7577B" w:rsidRDefault="009800B0" w:rsidP="003C5038">
      <w:pPr>
        <w:spacing w:after="0" w:line="480" w:lineRule="auto"/>
        <w:ind w:left="720"/>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adhd diagnosis.  </w:t>
      </w:r>
      <w:r>
        <w:rPr>
          <w:rFonts w:ascii="Times New Roman" w:hAnsi="Times New Roman" w:cs="Times New Roman"/>
          <w:i/>
          <w:sz w:val="24"/>
          <w:szCs w:val="24"/>
        </w:rPr>
        <w:t>Science Daily.</w:t>
      </w:r>
      <w:r w:rsidR="00765B14">
        <w:rPr>
          <w:rFonts w:ascii="Times New Roman" w:hAnsi="Times New Roman" w:cs="Times New Roman"/>
          <w:sz w:val="24"/>
          <w:szCs w:val="24"/>
        </w:rPr>
        <w:t xml:space="preserve">  Retrieved from: </w:t>
      </w:r>
      <w:hyperlink r:id="rId7" w:history="1">
        <w:r w:rsidR="00C7577B" w:rsidRPr="00C7577B">
          <w:rPr>
            <w:rStyle w:val="Hyperlink"/>
            <w:rFonts w:ascii="Times New Roman" w:hAnsi="Times New Roman" w:cs="Times New Roman"/>
            <w:color w:val="auto"/>
            <w:sz w:val="24"/>
            <w:szCs w:val="24"/>
            <w:u w:val="none"/>
          </w:rPr>
          <w:t>www.sciencedaily.com/releases/ 2015/10/151023083721.html</w:t>
        </w:r>
      </w:hyperlink>
    </w:p>
    <w:p w:rsidR="00EF02B8" w:rsidRDefault="00EF02B8" w:rsidP="00EF02B8">
      <w:pPr>
        <w:spacing w:after="0" w:line="48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American Academy of Pediatrics (2016).  Role of the school nurse in providing school health</w:t>
      </w:r>
    </w:p>
    <w:p w:rsidR="00EF02B8" w:rsidRPr="00EF02B8" w:rsidRDefault="00EF02B8" w:rsidP="00EF02B8">
      <w:pPr>
        <w:spacing w:after="0" w:line="480" w:lineRule="auto"/>
        <w:ind w:firstLine="720"/>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services.  </w:t>
      </w:r>
      <w:r>
        <w:rPr>
          <w:rStyle w:val="Hyperlink"/>
          <w:rFonts w:ascii="Times New Roman" w:hAnsi="Times New Roman" w:cs="Times New Roman"/>
          <w:i/>
          <w:color w:val="auto"/>
          <w:sz w:val="24"/>
          <w:szCs w:val="24"/>
          <w:u w:val="none"/>
        </w:rPr>
        <w:t>Pediatrics</w:t>
      </w:r>
      <w:r>
        <w:rPr>
          <w:rStyle w:val="Hyperlink"/>
          <w:rFonts w:ascii="Times New Roman" w:hAnsi="Times New Roman" w:cs="Times New Roman"/>
          <w:color w:val="auto"/>
          <w:sz w:val="24"/>
          <w:szCs w:val="24"/>
          <w:u w:val="none"/>
        </w:rPr>
        <w:t>, 121(5), 1052-1056.   doi:10.1542/peds.2008-0382</w:t>
      </w:r>
    </w:p>
    <w:p w:rsidR="00CA4478" w:rsidRDefault="00951E85" w:rsidP="00CA4478">
      <w:pPr>
        <w:spacing w:after="0" w:line="48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American Nurses Association (20</w:t>
      </w:r>
      <w:r w:rsidR="00CA4478">
        <w:rPr>
          <w:rStyle w:val="Hyperlink"/>
          <w:rFonts w:ascii="Times New Roman" w:hAnsi="Times New Roman" w:cs="Times New Roman"/>
          <w:color w:val="auto"/>
          <w:sz w:val="24"/>
          <w:szCs w:val="24"/>
          <w:u w:val="none"/>
        </w:rPr>
        <w:t>15</w:t>
      </w:r>
      <w:r w:rsidRPr="00CA4478">
        <w:rPr>
          <w:rStyle w:val="Hyperlink"/>
          <w:rFonts w:ascii="Times New Roman" w:hAnsi="Times New Roman" w:cs="Times New Roman"/>
          <w:color w:val="auto"/>
          <w:sz w:val="24"/>
          <w:szCs w:val="24"/>
          <w:u w:val="none"/>
        </w:rPr>
        <w:t xml:space="preserve">). </w:t>
      </w:r>
      <w:r w:rsidR="004F14F3" w:rsidRPr="00CA4478">
        <w:rPr>
          <w:rStyle w:val="Hyperlink"/>
          <w:rFonts w:ascii="Times New Roman" w:hAnsi="Times New Roman" w:cs="Times New Roman"/>
          <w:color w:val="auto"/>
          <w:sz w:val="24"/>
          <w:szCs w:val="24"/>
          <w:u w:val="none"/>
        </w:rPr>
        <w:t xml:space="preserve"> </w:t>
      </w:r>
      <w:r w:rsidR="00C23733" w:rsidRPr="00C23733">
        <w:rPr>
          <w:rStyle w:val="Hyperlink"/>
          <w:rFonts w:ascii="Times New Roman" w:hAnsi="Times New Roman" w:cs="Times New Roman"/>
          <w:i/>
          <w:color w:val="auto"/>
          <w:sz w:val="24"/>
          <w:szCs w:val="24"/>
          <w:u w:val="none"/>
        </w:rPr>
        <w:t>Scope and standards of p</w:t>
      </w:r>
      <w:r w:rsidR="004F14F3" w:rsidRPr="00C23733">
        <w:rPr>
          <w:rStyle w:val="Hyperlink"/>
          <w:rFonts w:ascii="Times New Roman" w:hAnsi="Times New Roman" w:cs="Times New Roman"/>
          <w:i/>
          <w:color w:val="auto"/>
          <w:sz w:val="24"/>
          <w:szCs w:val="24"/>
          <w:u w:val="none"/>
        </w:rPr>
        <w:t>ractice</w:t>
      </w:r>
      <w:r w:rsidR="00CA4478" w:rsidRPr="00C23733">
        <w:rPr>
          <w:rStyle w:val="Hyperlink"/>
          <w:rFonts w:ascii="Times New Roman" w:hAnsi="Times New Roman" w:cs="Times New Roman"/>
          <w:i/>
          <w:color w:val="auto"/>
          <w:sz w:val="24"/>
          <w:szCs w:val="24"/>
          <w:u w:val="none"/>
        </w:rPr>
        <w:t xml:space="preserve"> </w:t>
      </w:r>
      <w:r w:rsidR="00C23733" w:rsidRPr="00C23733">
        <w:rPr>
          <w:rStyle w:val="Hyperlink"/>
          <w:rFonts w:ascii="Times New Roman" w:hAnsi="Times New Roman" w:cs="Times New Roman"/>
          <w:i/>
          <w:color w:val="auto"/>
          <w:sz w:val="24"/>
          <w:szCs w:val="24"/>
          <w:u w:val="none"/>
        </w:rPr>
        <w:t>s</w:t>
      </w:r>
      <w:r w:rsidR="00CA4478" w:rsidRPr="00C23733">
        <w:rPr>
          <w:rStyle w:val="Hyperlink"/>
          <w:rFonts w:ascii="Times New Roman" w:hAnsi="Times New Roman" w:cs="Times New Roman"/>
          <w:i/>
          <w:color w:val="auto"/>
          <w:sz w:val="24"/>
          <w:szCs w:val="24"/>
          <w:u w:val="none"/>
        </w:rPr>
        <w:t xml:space="preserve">chool </w:t>
      </w:r>
      <w:r w:rsidR="00C23733" w:rsidRPr="00C23733">
        <w:rPr>
          <w:rStyle w:val="Hyperlink"/>
          <w:rFonts w:ascii="Times New Roman" w:hAnsi="Times New Roman" w:cs="Times New Roman"/>
          <w:i/>
          <w:color w:val="auto"/>
          <w:sz w:val="24"/>
          <w:szCs w:val="24"/>
          <w:u w:val="none"/>
        </w:rPr>
        <w:t>n</w:t>
      </w:r>
      <w:r w:rsidR="00CA4478" w:rsidRPr="00C23733">
        <w:rPr>
          <w:rStyle w:val="Hyperlink"/>
          <w:rFonts w:ascii="Times New Roman" w:hAnsi="Times New Roman" w:cs="Times New Roman"/>
          <w:i/>
          <w:color w:val="auto"/>
          <w:sz w:val="24"/>
          <w:szCs w:val="24"/>
          <w:u w:val="none"/>
        </w:rPr>
        <w:t xml:space="preserve">ursing </w:t>
      </w:r>
      <w:r w:rsidR="00CA4478">
        <w:rPr>
          <w:rStyle w:val="Hyperlink"/>
          <w:rFonts w:ascii="Times New Roman" w:hAnsi="Times New Roman" w:cs="Times New Roman"/>
          <w:color w:val="auto"/>
          <w:sz w:val="24"/>
          <w:szCs w:val="24"/>
          <w:u w:val="none"/>
        </w:rPr>
        <w:t>(2</w:t>
      </w:r>
      <w:r w:rsidR="00CA4478" w:rsidRPr="00CA4478">
        <w:rPr>
          <w:rStyle w:val="Hyperlink"/>
          <w:rFonts w:ascii="Times New Roman" w:hAnsi="Times New Roman" w:cs="Times New Roman"/>
          <w:color w:val="auto"/>
          <w:sz w:val="24"/>
          <w:szCs w:val="24"/>
          <w:u w:val="none"/>
          <w:vertAlign w:val="superscript"/>
        </w:rPr>
        <w:t>nd</w:t>
      </w:r>
      <w:r w:rsidR="00CA4478">
        <w:rPr>
          <w:rStyle w:val="Hyperlink"/>
          <w:rFonts w:ascii="Times New Roman" w:hAnsi="Times New Roman" w:cs="Times New Roman"/>
          <w:color w:val="auto"/>
          <w:sz w:val="24"/>
          <w:szCs w:val="24"/>
          <w:u w:val="none"/>
        </w:rPr>
        <w:t xml:space="preserve"> </w:t>
      </w:r>
    </w:p>
    <w:p w:rsidR="00343991" w:rsidRDefault="00CA4478" w:rsidP="00CA4478">
      <w:pPr>
        <w:spacing w:after="0" w:line="48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b/>
        <w:t>ed).</w:t>
      </w:r>
      <w:r w:rsidR="00951E85">
        <w:rPr>
          <w:rStyle w:val="Hyperlink"/>
          <w:rFonts w:ascii="Times New Roman" w:hAnsi="Times New Roman" w:cs="Times New Roman"/>
          <w:color w:val="auto"/>
          <w:sz w:val="24"/>
          <w:szCs w:val="24"/>
          <w:u w:val="none"/>
        </w:rPr>
        <w:t xml:space="preserve"> </w:t>
      </w:r>
      <w:r>
        <w:rPr>
          <w:rStyle w:val="Hyperlink"/>
          <w:rFonts w:ascii="Times New Roman" w:hAnsi="Times New Roman" w:cs="Times New Roman"/>
          <w:color w:val="auto"/>
          <w:sz w:val="24"/>
          <w:szCs w:val="24"/>
          <w:u w:val="none"/>
        </w:rPr>
        <w:t xml:space="preserve"> Silver Spring, MD: ANA.</w:t>
      </w:r>
    </w:p>
    <w:p w:rsidR="00BD370B" w:rsidRDefault="00BD370B" w:rsidP="00765B14">
      <w:pPr>
        <w:spacing w:after="0" w:line="480" w:lineRule="auto"/>
        <w:rPr>
          <w:rStyle w:val="Hyperlink"/>
          <w:rFonts w:ascii="Times New Roman" w:hAnsi="Times New Roman" w:cs="Times New Roman"/>
          <w:color w:val="auto"/>
          <w:sz w:val="24"/>
          <w:szCs w:val="24"/>
          <w:u w:val="none"/>
        </w:rPr>
      </w:pPr>
      <w:r>
        <w:rPr>
          <w:rFonts w:ascii="Times New Roman" w:hAnsi="Times New Roman" w:cs="Times New Roman"/>
          <w:sz w:val="24"/>
          <w:szCs w:val="24"/>
        </w:rPr>
        <w:t>Center for Disease Control (2016).  Retrieved from</w:t>
      </w:r>
      <w:r w:rsidRPr="00765B14">
        <w:rPr>
          <w:rFonts w:ascii="Times New Roman" w:hAnsi="Times New Roman" w:cs="Times New Roman"/>
          <w:sz w:val="24"/>
          <w:szCs w:val="24"/>
        </w:rPr>
        <w:t xml:space="preserve">: </w:t>
      </w:r>
      <w:hyperlink r:id="rId8" w:history="1">
        <w:r w:rsidRPr="00765B14">
          <w:rPr>
            <w:rStyle w:val="Hyperlink"/>
            <w:rFonts w:ascii="Times New Roman" w:hAnsi="Times New Roman" w:cs="Times New Roman"/>
            <w:color w:val="auto"/>
            <w:sz w:val="24"/>
            <w:szCs w:val="24"/>
            <w:u w:val="none"/>
          </w:rPr>
          <w:t>www.cdc.gov/ncbddd/adhd/diagnosis.html</w:t>
        </w:r>
      </w:hyperlink>
    </w:p>
    <w:p w:rsidR="00951E85" w:rsidRDefault="00951E85" w:rsidP="00765B14">
      <w:pPr>
        <w:spacing w:after="0" w:line="48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Cleary, M. (2011).  Developments in clinical neuropsychology: implications for school\</w:t>
      </w:r>
    </w:p>
    <w:p w:rsidR="00951E85" w:rsidRPr="00951E85" w:rsidRDefault="00951E85" w:rsidP="00951E85">
      <w:pPr>
        <w:spacing w:after="0" w:line="480" w:lineRule="auto"/>
        <w:ind w:left="720"/>
        <w:rPr>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psychological services.  </w:t>
      </w:r>
      <w:r>
        <w:rPr>
          <w:rStyle w:val="Hyperlink"/>
          <w:rFonts w:ascii="Times New Roman" w:hAnsi="Times New Roman" w:cs="Times New Roman"/>
          <w:i/>
          <w:color w:val="auto"/>
          <w:sz w:val="24"/>
          <w:szCs w:val="24"/>
          <w:u w:val="none"/>
        </w:rPr>
        <w:t>Journal of School Health</w:t>
      </w:r>
      <w:r>
        <w:rPr>
          <w:rStyle w:val="Hyperlink"/>
          <w:rFonts w:ascii="Times New Roman" w:hAnsi="Times New Roman" w:cs="Times New Roman"/>
          <w:color w:val="auto"/>
          <w:sz w:val="24"/>
          <w:szCs w:val="24"/>
          <w:u w:val="none"/>
        </w:rPr>
        <w:t>, 81(1), 1-6.  Retrieved from:</w:t>
      </w:r>
      <w:r w:rsidRPr="00951E85">
        <w:t xml:space="preserve"> </w:t>
      </w:r>
      <w:r w:rsidRPr="00951E85">
        <w:rPr>
          <w:rStyle w:val="Hyperlink"/>
          <w:rFonts w:ascii="Times New Roman" w:hAnsi="Times New Roman" w:cs="Times New Roman"/>
          <w:color w:val="auto"/>
          <w:sz w:val="24"/>
          <w:szCs w:val="24"/>
          <w:u w:val="none"/>
        </w:rPr>
        <w:t>http://eric.ed.gov/?id=EJ910098</w:t>
      </w:r>
    </w:p>
    <w:p w:rsidR="00211F72" w:rsidRDefault="00211F72" w:rsidP="00765B14">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Connor, D. (2011).  Problems of </w:t>
      </w:r>
      <w:r w:rsidR="00D419B1">
        <w:rPr>
          <w:rFonts w:ascii="Times New Roman" w:hAnsi="Times New Roman" w:cs="Times New Roman"/>
          <w:sz w:val="24"/>
          <w:szCs w:val="24"/>
        </w:rPr>
        <w:t>over diagnosis</w:t>
      </w:r>
      <w:r>
        <w:rPr>
          <w:rFonts w:ascii="Times New Roman" w:hAnsi="Times New Roman" w:cs="Times New Roman"/>
          <w:sz w:val="24"/>
          <w:szCs w:val="24"/>
        </w:rPr>
        <w:t xml:space="preserve"> and overprescribing in adhd.  </w:t>
      </w:r>
      <w:r>
        <w:rPr>
          <w:rFonts w:ascii="Times New Roman" w:hAnsi="Times New Roman" w:cs="Times New Roman"/>
          <w:i/>
          <w:sz w:val="24"/>
          <w:szCs w:val="24"/>
        </w:rPr>
        <w:t>Child</w:t>
      </w:r>
      <w:r w:rsidR="009800B0">
        <w:rPr>
          <w:rFonts w:ascii="Times New Roman" w:hAnsi="Times New Roman" w:cs="Times New Roman"/>
          <w:i/>
          <w:sz w:val="24"/>
          <w:szCs w:val="24"/>
        </w:rPr>
        <w:t>/</w:t>
      </w:r>
    </w:p>
    <w:p w:rsidR="00211F72" w:rsidRPr="00C7577B" w:rsidRDefault="00211F72" w:rsidP="00765B14">
      <w:pPr>
        <w:spacing w:after="0" w:line="480" w:lineRule="auto"/>
        <w:ind w:left="720"/>
        <w:rPr>
          <w:rFonts w:ascii="Times New Roman" w:hAnsi="Times New Roman" w:cs="Times New Roman"/>
          <w:sz w:val="24"/>
          <w:szCs w:val="24"/>
        </w:rPr>
      </w:pPr>
      <w:r>
        <w:rPr>
          <w:rFonts w:ascii="Times New Roman" w:hAnsi="Times New Roman" w:cs="Times New Roman"/>
          <w:i/>
          <w:sz w:val="24"/>
          <w:szCs w:val="24"/>
        </w:rPr>
        <w:t xml:space="preserve"> Adolescent Psychiatry.  Retrieved from: </w:t>
      </w:r>
      <w:hyperlink r:id="rId9" w:history="1">
        <w:r w:rsidR="006F6E12" w:rsidRPr="00C7577B">
          <w:rPr>
            <w:rStyle w:val="Hyperlink"/>
            <w:rFonts w:ascii="Times New Roman" w:hAnsi="Times New Roman" w:cs="Times New Roman"/>
            <w:color w:val="auto"/>
            <w:sz w:val="24"/>
            <w:szCs w:val="24"/>
            <w:u w:val="none"/>
          </w:rPr>
          <w:t>www.psychiatrictimes.com/adhd/ problemsofoverdiagnosisandoverprescribinginadhd</w:t>
        </w:r>
      </w:hyperlink>
    </w:p>
    <w:p w:rsidR="00D419B1" w:rsidRDefault="00BD370B"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Dang, M., Warrington, D., Tung, T., </w:t>
      </w:r>
      <w:r w:rsidR="00E46A11">
        <w:rPr>
          <w:rFonts w:ascii="Times New Roman" w:hAnsi="Times New Roman" w:cs="Times New Roman"/>
          <w:sz w:val="24"/>
          <w:szCs w:val="24"/>
        </w:rPr>
        <w:t>Baker, D., Pan, R. (2007).  A school based approach to</w:t>
      </w:r>
    </w:p>
    <w:p w:rsidR="00D419B1" w:rsidRDefault="00E46A11" w:rsidP="00765B14">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 </w:t>
      </w:r>
      <w:r w:rsidR="00765B14">
        <w:rPr>
          <w:rFonts w:ascii="Times New Roman" w:hAnsi="Times New Roman" w:cs="Times New Roman"/>
          <w:sz w:val="24"/>
          <w:szCs w:val="24"/>
        </w:rPr>
        <w:tab/>
      </w:r>
      <w:r>
        <w:rPr>
          <w:rFonts w:ascii="Times New Roman" w:hAnsi="Times New Roman" w:cs="Times New Roman"/>
          <w:sz w:val="24"/>
          <w:szCs w:val="24"/>
        </w:rPr>
        <w:t xml:space="preserve">early identification and </w:t>
      </w:r>
      <w:r w:rsidR="00D419B1">
        <w:rPr>
          <w:rFonts w:ascii="Times New Roman" w:hAnsi="Times New Roman" w:cs="Times New Roman"/>
          <w:sz w:val="24"/>
          <w:szCs w:val="24"/>
        </w:rPr>
        <w:t xml:space="preserve">management of students with adhd.  </w:t>
      </w:r>
      <w:r w:rsidR="00D419B1">
        <w:rPr>
          <w:rFonts w:ascii="Times New Roman" w:hAnsi="Times New Roman" w:cs="Times New Roman"/>
          <w:i/>
          <w:sz w:val="24"/>
          <w:szCs w:val="24"/>
        </w:rPr>
        <w:t xml:space="preserve">The Journal of School </w:t>
      </w:r>
    </w:p>
    <w:p w:rsidR="00BD370B" w:rsidRPr="00D419B1" w:rsidRDefault="00D419B1" w:rsidP="00765B14">
      <w:pPr>
        <w:spacing w:line="480" w:lineRule="auto"/>
        <w:rPr>
          <w:rFonts w:ascii="Times New Roman" w:hAnsi="Times New Roman" w:cs="Times New Roman"/>
          <w:sz w:val="24"/>
          <w:szCs w:val="24"/>
        </w:rPr>
      </w:pPr>
      <w:r>
        <w:rPr>
          <w:rFonts w:ascii="Times New Roman" w:hAnsi="Times New Roman" w:cs="Times New Roman"/>
          <w:i/>
          <w:sz w:val="24"/>
          <w:szCs w:val="24"/>
        </w:rPr>
        <w:tab/>
        <w:t>Nursing</w:t>
      </w:r>
      <w:r>
        <w:rPr>
          <w:rFonts w:ascii="Times New Roman" w:hAnsi="Times New Roman" w:cs="Times New Roman"/>
          <w:sz w:val="24"/>
          <w:szCs w:val="24"/>
        </w:rPr>
        <w:t xml:space="preserve"> 23(1)</w:t>
      </w:r>
      <w:r w:rsidR="00765B14">
        <w:rPr>
          <w:rFonts w:ascii="Times New Roman" w:hAnsi="Times New Roman" w:cs="Times New Roman"/>
          <w:sz w:val="24"/>
          <w:szCs w:val="24"/>
        </w:rPr>
        <w:t>, 2-12</w:t>
      </w:r>
      <w:r>
        <w:rPr>
          <w:rFonts w:ascii="Times New Roman" w:hAnsi="Times New Roman" w:cs="Times New Roman"/>
          <w:sz w:val="24"/>
          <w:szCs w:val="24"/>
        </w:rPr>
        <w:t>.</w:t>
      </w:r>
      <w:r w:rsidR="00765B14">
        <w:rPr>
          <w:rFonts w:ascii="Times New Roman" w:hAnsi="Times New Roman" w:cs="Times New Roman"/>
          <w:sz w:val="24"/>
          <w:szCs w:val="24"/>
        </w:rPr>
        <w:t xml:space="preserve">  Retrieved from: http://sagepub.com/journals</w:t>
      </w:r>
    </w:p>
    <w:p w:rsidR="009800B0" w:rsidRDefault="009800B0"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Diagnostic and Statistical Manual of Mental Disorders (5</w:t>
      </w:r>
      <w:r w:rsidRPr="009800B0">
        <w:rPr>
          <w:rFonts w:ascii="Times New Roman" w:hAnsi="Times New Roman" w:cs="Times New Roman"/>
          <w:sz w:val="24"/>
          <w:szCs w:val="24"/>
          <w:vertAlign w:val="superscript"/>
        </w:rPr>
        <w:t>th</w:t>
      </w:r>
      <w:r>
        <w:rPr>
          <w:rFonts w:ascii="Times New Roman" w:hAnsi="Times New Roman" w:cs="Times New Roman"/>
          <w:sz w:val="24"/>
          <w:szCs w:val="24"/>
        </w:rPr>
        <w:t xml:space="preserve"> ed) (2013).  Retrieved from:</w:t>
      </w:r>
    </w:p>
    <w:p w:rsidR="009800B0" w:rsidRPr="009800B0" w:rsidRDefault="009800B0" w:rsidP="00765B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www.cdc.gov/ncbddd/adhd/diagnosis.html</w:t>
      </w:r>
    </w:p>
    <w:p w:rsidR="000014BC" w:rsidRDefault="000014BC"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Finks, K. (2012).  Attention deficit hyperactive disorder: symptoms and treatment using</w:t>
      </w:r>
    </w:p>
    <w:p w:rsidR="006F6E12" w:rsidRDefault="000014BC" w:rsidP="00765B14">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stimulant medication.  </w:t>
      </w:r>
      <w:r>
        <w:rPr>
          <w:rFonts w:ascii="Times New Roman" w:hAnsi="Times New Roman" w:cs="Times New Roman"/>
          <w:i/>
          <w:sz w:val="24"/>
          <w:szCs w:val="24"/>
        </w:rPr>
        <w:t>NASN School Nurse</w:t>
      </w:r>
      <w:r w:rsidR="00765B14">
        <w:rPr>
          <w:rFonts w:ascii="Times New Roman" w:hAnsi="Times New Roman" w:cs="Times New Roman"/>
          <w:i/>
          <w:sz w:val="24"/>
          <w:szCs w:val="24"/>
        </w:rPr>
        <w:t xml:space="preserve">, </w:t>
      </w:r>
      <w:r w:rsidR="00765B14" w:rsidRPr="003D70CE">
        <w:rPr>
          <w:rFonts w:ascii="Times New Roman" w:hAnsi="Times New Roman" w:cs="Times New Roman"/>
          <w:sz w:val="24"/>
          <w:szCs w:val="24"/>
        </w:rPr>
        <w:t>27(1), 24-25</w:t>
      </w:r>
      <w:r w:rsidR="003D70CE">
        <w:rPr>
          <w:rFonts w:ascii="Times New Roman" w:hAnsi="Times New Roman" w:cs="Times New Roman"/>
          <w:sz w:val="24"/>
          <w:szCs w:val="24"/>
        </w:rPr>
        <w:t xml:space="preserve">. </w:t>
      </w:r>
      <w:r w:rsidR="006F6E12">
        <w:rPr>
          <w:rFonts w:ascii="Times New Roman" w:hAnsi="Times New Roman" w:cs="Times New Roman"/>
          <w:sz w:val="24"/>
          <w:szCs w:val="24"/>
        </w:rPr>
        <w:t xml:space="preserve"> d</w:t>
      </w:r>
      <w:r>
        <w:rPr>
          <w:rFonts w:ascii="Times New Roman" w:hAnsi="Times New Roman" w:cs="Times New Roman"/>
          <w:sz w:val="24"/>
          <w:szCs w:val="24"/>
        </w:rPr>
        <w:t>oi:10.1177/1942602</w:t>
      </w:r>
    </w:p>
    <w:p w:rsidR="000014BC" w:rsidRDefault="000014BC" w:rsidP="00765B14">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x11429013</w:t>
      </w:r>
    </w:p>
    <w:p w:rsidR="008914E5" w:rsidRDefault="00614E2F"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Finks, K. (2012).  Attention deficit hyperactive disorder: symptoms and treatment using non-</w:t>
      </w:r>
    </w:p>
    <w:p w:rsidR="006F6E12" w:rsidRDefault="00614E2F" w:rsidP="006F6E1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s</w:t>
      </w:r>
      <w:r w:rsidR="00765B14">
        <w:rPr>
          <w:rFonts w:ascii="Times New Roman" w:hAnsi="Times New Roman" w:cs="Times New Roman"/>
          <w:sz w:val="24"/>
          <w:szCs w:val="24"/>
        </w:rPr>
        <w:t>t</w:t>
      </w:r>
      <w:r>
        <w:rPr>
          <w:rFonts w:ascii="Times New Roman" w:hAnsi="Times New Roman" w:cs="Times New Roman"/>
          <w:sz w:val="24"/>
          <w:szCs w:val="24"/>
        </w:rPr>
        <w:t>imula</w:t>
      </w:r>
      <w:r w:rsidR="008914E5">
        <w:rPr>
          <w:rFonts w:ascii="Times New Roman" w:hAnsi="Times New Roman" w:cs="Times New Roman"/>
          <w:sz w:val="24"/>
          <w:szCs w:val="24"/>
        </w:rPr>
        <w:t>nt</w:t>
      </w:r>
      <w:r>
        <w:rPr>
          <w:rFonts w:ascii="Times New Roman" w:hAnsi="Times New Roman" w:cs="Times New Roman"/>
          <w:sz w:val="24"/>
          <w:szCs w:val="24"/>
        </w:rPr>
        <w:t xml:space="preserve"> medication.  </w:t>
      </w:r>
      <w:r>
        <w:rPr>
          <w:rFonts w:ascii="Times New Roman" w:hAnsi="Times New Roman" w:cs="Times New Roman"/>
          <w:i/>
          <w:sz w:val="24"/>
          <w:szCs w:val="24"/>
        </w:rPr>
        <w:t>N</w:t>
      </w:r>
      <w:r>
        <w:rPr>
          <w:rFonts w:ascii="Times New Roman" w:hAnsi="Times New Roman" w:cs="Times New Roman"/>
          <w:sz w:val="24"/>
          <w:szCs w:val="24"/>
        </w:rPr>
        <w:t>A</w:t>
      </w:r>
      <w:r>
        <w:rPr>
          <w:rFonts w:ascii="Times New Roman" w:hAnsi="Times New Roman" w:cs="Times New Roman"/>
          <w:i/>
          <w:sz w:val="24"/>
          <w:szCs w:val="24"/>
        </w:rPr>
        <w:t>SN School Nurse</w:t>
      </w:r>
      <w:r w:rsidR="00765B14">
        <w:rPr>
          <w:rFonts w:ascii="Times New Roman" w:hAnsi="Times New Roman" w:cs="Times New Roman"/>
          <w:i/>
          <w:sz w:val="24"/>
          <w:szCs w:val="24"/>
        </w:rPr>
        <w:t xml:space="preserve">, </w:t>
      </w:r>
      <w:r w:rsidR="003D70CE">
        <w:rPr>
          <w:rFonts w:ascii="Times New Roman" w:hAnsi="Times New Roman" w:cs="Times New Roman"/>
          <w:sz w:val="24"/>
          <w:szCs w:val="24"/>
        </w:rPr>
        <w:t>27(3),</w:t>
      </w:r>
      <w:r w:rsidR="006F6E12">
        <w:rPr>
          <w:rFonts w:ascii="Times New Roman" w:hAnsi="Times New Roman" w:cs="Times New Roman"/>
          <w:sz w:val="24"/>
          <w:szCs w:val="24"/>
        </w:rPr>
        <w:t xml:space="preserve"> 7</w:t>
      </w:r>
      <w:r w:rsidR="00765B14" w:rsidRPr="003D70CE">
        <w:rPr>
          <w:rFonts w:ascii="Times New Roman" w:hAnsi="Times New Roman" w:cs="Times New Roman"/>
          <w:sz w:val="24"/>
          <w:szCs w:val="24"/>
        </w:rPr>
        <w:t>8-80</w:t>
      </w:r>
      <w:r w:rsidRPr="003D70CE">
        <w:rPr>
          <w:rFonts w:ascii="Times New Roman" w:hAnsi="Times New Roman" w:cs="Times New Roman"/>
          <w:sz w:val="24"/>
          <w:szCs w:val="24"/>
        </w:rPr>
        <w:t>.</w:t>
      </w:r>
      <w:r w:rsidR="003D70CE">
        <w:rPr>
          <w:rFonts w:ascii="Times New Roman" w:hAnsi="Times New Roman" w:cs="Times New Roman"/>
          <w:sz w:val="24"/>
          <w:szCs w:val="24"/>
        </w:rPr>
        <w:t xml:space="preserve">  doi:1</w:t>
      </w:r>
      <w:r>
        <w:rPr>
          <w:rFonts w:ascii="Times New Roman" w:hAnsi="Times New Roman" w:cs="Times New Roman"/>
          <w:sz w:val="24"/>
          <w:szCs w:val="24"/>
        </w:rPr>
        <w:t>0.117/1942602x1143</w:t>
      </w:r>
    </w:p>
    <w:p w:rsidR="000014BC" w:rsidRDefault="00614E2F" w:rsidP="006F6E1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4744</w:t>
      </w:r>
    </w:p>
    <w:p w:rsidR="009800B0" w:rsidRDefault="00211F72" w:rsidP="00765B14">
      <w:pPr>
        <w:spacing w:after="0" w:line="480" w:lineRule="auto"/>
        <w:rPr>
          <w:rFonts w:ascii="Times New Roman" w:hAnsi="Times New Roman" w:cs="Times New Roman"/>
          <w:i/>
          <w:sz w:val="24"/>
          <w:szCs w:val="24"/>
        </w:rPr>
      </w:pPr>
      <w:r>
        <w:rPr>
          <w:rFonts w:ascii="Times New Roman" w:hAnsi="Times New Roman" w:cs="Times New Roman"/>
          <w:sz w:val="24"/>
          <w:szCs w:val="24"/>
        </w:rPr>
        <w:t>Johnson, K. (2010).  School-based referrals for attention deficit</w:t>
      </w:r>
      <w:r w:rsidR="009800B0">
        <w:rPr>
          <w:rFonts w:ascii="Times New Roman" w:hAnsi="Times New Roman" w:cs="Times New Roman"/>
          <w:sz w:val="24"/>
          <w:szCs w:val="24"/>
        </w:rPr>
        <w:t xml:space="preserve"> hyperactivity disorder.  </w:t>
      </w:r>
      <w:r w:rsidR="009800B0">
        <w:rPr>
          <w:rFonts w:ascii="Times New Roman" w:hAnsi="Times New Roman" w:cs="Times New Roman"/>
          <w:i/>
          <w:sz w:val="24"/>
          <w:szCs w:val="24"/>
        </w:rPr>
        <w:t>NASN</w:t>
      </w:r>
    </w:p>
    <w:p w:rsidR="000014BC" w:rsidRDefault="009800B0" w:rsidP="00765B14">
      <w:pPr>
        <w:spacing w:after="0" w:line="480" w:lineRule="auto"/>
        <w:ind w:firstLine="720"/>
        <w:rPr>
          <w:rFonts w:ascii="Times New Roman" w:hAnsi="Times New Roman" w:cs="Times New Roman"/>
          <w:sz w:val="24"/>
          <w:szCs w:val="24"/>
        </w:rPr>
      </w:pPr>
      <w:r>
        <w:rPr>
          <w:rFonts w:ascii="Times New Roman" w:hAnsi="Times New Roman" w:cs="Times New Roman"/>
          <w:i/>
          <w:sz w:val="24"/>
          <w:szCs w:val="24"/>
        </w:rPr>
        <w:t>School Nurse</w:t>
      </w:r>
      <w:r w:rsidR="00765B14">
        <w:rPr>
          <w:rFonts w:ascii="Times New Roman" w:hAnsi="Times New Roman" w:cs="Times New Roman"/>
          <w:i/>
          <w:sz w:val="24"/>
          <w:szCs w:val="24"/>
        </w:rPr>
        <w:t xml:space="preserve">, </w:t>
      </w:r>
      <w:r w:rsidR="003D70CE">
        <w:rPr>
          <w:rFonts w:ascii="Times New Roman" w:hAnsi="Times New Roman" w:cs="Times New Roman"/>
          <w:sz w:val="24"/>
          <w:szCs w:val="24"/>
        </w:rPr>
        <w:t>25(4), 167-169</w:t>
      </w:r>
      <w:r>
        <w:rPr>
          <w:rFonts w:ascii="Times New Roman" w:hAnsi="Times New Roman" w:cs="Times New Roman"/>
          <w:sz w:val="24"/>
          <w:szCs w:val="24"/>
        </w:rPr>
        <w:t>.</w:t>
      </w:r>
      <w:r w:rsidR="003D70CE">
        <w:rPr>
          <w:rFonts w:ascii="Times New Roman" w:hAnsi="Times New Roman" w:cs="Times New Roman"/>
          <w:sz w:val="24"/>
          <w:szCs w:val="24"/>
        </w:rPr>
        <w:t xml:space="preserve">  doi:10.177/1942602x10369838</w:t>
      </w:r>
    </w:p>
    <w:p w:rsidR="003D70CE" w:rsidRPr="00DF416F" w:rsidRDefault="003D70CE" w:rsidP="003D70CE">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National Association of School Nurses (NASN). (2013). </w:t>
      </w:r>
      <w:r w:rsidRPr="00DF416F">
        <w:rPr>
          <w:rFonts w:ascii="Times New Roman" w:hAnsi="Times New Roman" w:cs="Times New Roman"/>
          <w:i/>
          <w:sz w:val="24"/>
          <w:szCs w:val="24"/>
        </w:rPr>
        <w:t xml:space="preserve">Position </w:t>
      </w:r>
      <w:r w:rsidR="00DF416F">
        <w:rPr>
          <w:rFonts w:ascii="Times New Roman" w:hAnsi="Times New Roman" w:cs="Times New Roman"/>
          <w:i/>
          <w:sz w:val="24"/>
          <w:szCs w:val="24"/>
        </w:rPr>
        <w:t>Statement.  Mental H</w:t>
      </w:r>
      <w:r w:rsidRPr="00DF416F">
        <w:rPr>
          <w:rFonts w:ascii="Times New Roman" w:hAnsi="Times New Roman" w:cs="Times New Roman"/>
          <w:i/>
          <w:sz w:val="24"/>
          <w:szCs w:val="24"/>
        </w:rPr>
        <w:t xml:space="preserve">ealth of </w:t>
      </w:r>
    </w:p>
    <w:p w:rsidR="003D70CE" w:rsidRDefault="00DF416F" w:rsidP="003D70CE">
      <w:pPr>
        <w:spacing w:after="0" w:line="480" w:lineRule="auto"/>
        <w:rPr>
          <w:rFonts w:ascii="Times New Roman" w:hAnsi="Times New Roman" w:cs="Times New Roman"/>
          <w:sz w:val="24"/>
          <w:szCs w:val="24"/>
        </w:rPr>
      </w:pPr>
      <w:r>
        <w:rPr>
          <w:rFonts w:ascii="Times New Roman" w:hAnsi="Times New Roman" w:cs="Times New Roman"/>
          <w:i/>
          <w:sz w:val="24"/>
          <w:szCs w:val="24"/>
        </w:rPr>
        <w:tab/>
        <w:t>S</w:t>
      </w:r>
      <w:r w:rsidR="003D70CE" w:rsidRPr="00DF416F">
        <w:rPr>
          <w:rFonts w:ascii="Times New Roman" w:hAnsi="Times New Roman" w:cs="Times New Roman"/>
          <w:i/>
          <w:sz w:val="24"/>
          <w:szCs w:val="24"/>
        </w:rPr>
        <w:t>tudents</w:t>
      </w:r>
      <w:r w:rsidR="003D70CE">
        <w:rPr>
          <w:rFonts w:ascii="Times New Roman" w:hAnsi="Times New Roman" w:cs="Times New Roman"/>
          <w:sz w:val="24"/>
          <w:szCs w:val="24"/>
        </w:rPr>
        <w:t>.  Silver Spring, MD</w:t>
      </w:r>
      <w:r>
        <w:rPr>
          <w:rFonts w:ascii="Times New Roman" w:hAnsi="Times New Roman" w:cs="Times New Roman"/>
          <w:sz w:val="24"/>
          <w:szCs w:val="24"/>
        </w:rPr>
        <w:t>:NASN.</w:t>
      </w:r>
    </w:p>
    <w:p w:rsidR="00211F72" w:rsidRDefault="00211F72"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National Information Center for Children and Youth with Disabilities (NICHCY) (2012).</w:t>
      </w:r>
    </w:p>
    <w:p w:rsidR="00211F72" w:rsidRDefault="00211F72" w:rsidP="003D70CE">
      <w:pPr>
        <w:spacing w:after="0" w:line="480" w:lineRule="auto"/>
        <w:ind w:left="720"/>
        <w:rPr>
          <w:rFonts w:ascii="Times New Roman" w:hAnsi="Times New Roman" w:cs="Times New Roman"/>
          <w:sz w:val="24"/>
          <w:szCs w:val="24"/>
        </w:rPr>
      </w:pPr>
      <w:r>
        <w:rPr>
          <w:rFonts w:ascii="Times New Roman" w:hAnsi="Times New Roman" w:cs="Times New Roman"/>
          <w:i/>
          <w:sz w:val="24"/>
          <w:szCs w:val="24"/>
        </w:rPr>
        <w:t>Briefing Paper</w:t>
      </w:r>
      <w:r>
        <w:rPr>
          <w:rFonts w:ascii="Times New Roman" w:hAnsi="Times New Roman" w:cs="Times New Roman"/>
          <w:sz w:val="24"/>
          <w:szCs w:val="24"/>
        </w:rPr>
        <w:t>.  Retrieved from</w:t>
      </w:r>
      <w:r w:rsidR="003D70CE" w:rsidRPr="006F6E12">
        <w:rPr>
          <w:rFonts w:ascii="Times New Roman" w:hAnsi="Times New Roman" w:cs="Times New Roman"/>
          <w:sz w:val="24"/>
          <w:szCs w:val="24"/>
        </w:rPr>
        <w:t xml:space="preserve">: </w:t>
      </w:r>
      <w:hyperlink r:id="rId10" w:history="1">
        <w:r w:rsidR="006F6E12" w:rsidRPr="006F6E12">
          <w:rPr>
            <w:rStyle w:val="Hyperlink"/>
            <w:rFonts w:ascii="Times New Roman" w:hAnsi="Times New Roman" w:cs="Times New Roman"/>
            <w:color w:val="auto"/>
            <w:sz w:val="24"/>
            <w:szCs w:val="24"/>
            <w:u w:val="none"/>
          </w:rPr>
          <w:t>www.pbs/org/wgbh/pages/frontline/shows/medicating</w:t>
        </w:r>
      </w:hyperlink>
      <w:r w:rsidR="006F6E12">
        <w:rPr>
          <w:rFonts w:ascii="Times New Roman" w:hAnsi="Times New Roman" w:cs="Times New Roman"/>
          <w:sz w:val="24"/>
          <w:szCs w:val="24"/>
        </w:rPr>
        <w:t xml:space="preserve"> </w:t>
      </w:r>
      <w:r w:rsidR="003D70CE">
        <w:rPr>
          <w:rFonts w:ascii="Times New Roman" w:hAnsi="Times New Roman" w:cs="Times New Roman"/>
          <w:sz w:val="24"/>
          <w:szCs w:val="24"/>
        </w:rPr>
        <w:t>/schools/feds.html</w:t>
      </w:r>
    </w:p>
    <w:p w:rsidR="003D70CE" w:rsidRDefault="00D419B1"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Reutzel, T., De Sai, A., Workman, G., Atkin, J., Grady, S., Todd, T., Nuyen, N., Watkins, M.,</w:t>
      </w:r>
    </w:p>
    <w:p w:rsidR="003D70CE" w:rsidRDefault="00D419B1" w:rsidP="003D70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Tran, K., Liu, N., Rafinski,D., Dang, T. (2008).  </w:t>
      </w:r>
      <w:r w:rsidR="003D70CE">
        <w:rPr>
          <w:rFonts w:ascii="Times New Roman" w:hAnsi="Times New Roman" w:cs="Times New Roman"/>
          <w:sz w:val="24"/>
          <w:szCs w:val="24"/>
        </w:rPr>
        <w:t>Medication management in primary and</w:t>
      </w:r>
    </w:p>
    <w:p w:rsidR="00D419B1" w:rsidRDefault="003D70CE" w:rsidP="003D70CE">
      <w:pPr>
        <w:spacing w:after="0" w:line="480" w:lineRule="auto"/>
        <w:ind w:left="720" w:firstLine="60"/>
        <w:rPr>
          <w:rFonts w:ascii="Times New Roman" w:hAnsi="Times New Roman" w:cs="Times New Roman"/>
          <w:sz w:val="24"/>
          <w:szCs w:val="24"/>
        </w:rPr>
      </w:pPr>
      <w:r>
        <w:rPr>
          <w:rFonts w:ascii="Times New Roman" w:hAnsi="Times New Roman" w:cs="Times New Roman"/>
          <w:sz w:val="24"/>
          <w:szCs w:val="24"/>
        </w:rPr>
        <w:t xml:space="preserve">secondary schools: evaluation of mental health related in-service education in local schools.  </w:t>
      </w:r>
      <w:r w:rsidR="00D419B1">
        <w:rPr>
          <w:rFonts w:ascii="Times New Roman" w:hAnsi="Times New Roman" w:cs="Times New Roman"/>
          <w:i/>
          <w:sz w:val="24"/>
          <w:szCs w:val="24"/>
        </w:rPr>
        <w:t>Journal of School Nursing</w:t>
      </w:r>
      <w:r w:rsidR="00D419B1">
        <w:rPr>
          <w:rFonts w:ascii="Times New Roman" w:hAnsi="Times New Roman" w:cs="Times New Roman"/>
          <w:sz w:val="24"/>
          <w:szCs w:val="24"/>
        </w:rPr>
        <w:t xml:space="preserve"> 24(4)</w:t>
      </w:r>
      <w:r>
        <w:rPr>
          <w:rFonts w:ascii="Times New Roman" w:hAnsi="Times New Roman" w:cs="Times New Roman"/>
          <w:sz w:val="24"/>
          <w:szCs w:val="24"/>
        </w:rPr>
        <w:t>, 239-247</w:t>
      </w:r>
      <w:r w:rsidR="00D419B1">
        <w:rPr>
          <w:rFonts w:ascii="Times New Roman" w:hAnsi="Times New Roman" w:cs="Times New Roman"/>
          <w:sz w:val="24"/>
          <w:szCs w:val="24"/>
        </w:rPr>
        <w:t>.</w:t>
      </w:r>
      <w:r>
        <w:rPr>
          <w:rFonts w:ascii="Times New Roman" w:hAnsi="Times New Roman" w:cs="Times New Roman"/>
          <w:sz w:val="24"/>
          <w:szCs w:val="24"/>
        </w:rPr>
        <w:t xml:space="preserve"> </w:t>
      </w:r>
      <w:r w:rsidR="00D419B1">
        <w:rPr>
          <w:rFonts w:ascii="Times New Roman" w:hAnsi="Times New Roman" w:cs="Times New Roman"/>
          <w:sz w:val="24"/>
          <w:szCs w:val="24"/>
        </w:rPr>
        <w:t xml:space="preserve"> </w:t>
      </w:r>
      <w:r>
        <w:rPr>
          <w:rFonts w:ascii="Times New Roman" w:hAnsi="Times New Roman" w:cs="Times New Roman"/>
          <w:sz w:val="24"/>
          <w:szCs w:val="24"/>
        </w:rPr>
        <w:t>Retrieved from:</w:t>
      </w:r>
      <w:r w:rsidR="00951E85">
        <w:rPr>
          <w:rFonts w:ascii="Times New Roman" w:hAnsi="Times New Roman" w:cs="Times New Roman"/>
          <w:sz w:val="24"/>
          <w:szCs w:val="24"/>
        </w:rPr>
        <w:t xml:space="preserve"> </w:t>
      </w:r>
      <w:hyperlink r:id="rId11" w:history="1">
        <w:r w:rsidR="006F6E12" w:rsidRPr="006F6E12">
          <w:rPr>
            <w:rStyle w:val="Hyperlink"/>
            <w:rFonts w:ascii="Times New Roman" w:hAnsi="Times New Roman" w:cs="Times New Roman"/>
            <w:color w:val="auto"/>
            <w:sz w:val="24"/>
            <w:szCs w:val="24"/>
            <w:u w:val="none"/>
          </w:rPr>
          <w:t>http://sagepub</w:t>
        </w:r>
      </w:hyperlink>
      <w:r w:rsidRPr="006F6E12">
        <w:rPr>
          <w:rFonts w:ascii="Times New Roman" w:hAnsi="Times New Roman" w:cs="Times New Roman"/>
          <w:sz w:val="24"/>
          <w:szCs w:val="24"/>
        </w:rPr>
        <w:t>.</w:t>
      </w:r>
      <w:r w:rsidR="006F6E12" w:rsidRPr="006F6E12">
        <w:rPr>
          <w:rFonts w:ascii="Times New Roman" w:hAnsi="Times New Roman" w:cs="Times New Roman"/>
          <w:sz w:val="24"/>
          <w:szCs w:val="24"/>
        </w:rPr>
        <w:t xml:space="preserve"> </w:t>
      </w:r>
      <w:r>
        <w:rPr>
          <w:rFonts w:ascii="Times New Roman" w:hAnsi="Times New Roman" w:cs="Times New Roman"/>
          <w:sz w:val="24"/>
          <w:szCs w:val="24"/>
        </w:rPr>
        <w:t>com/journals</w:t>
      </w:r>
    </w:p>
    <w:p w:rsidR="00951E85" w:rsidRDefault="00951E85"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Selekman, J. (2002). Attention-deficit/hyperactivity disorder.  </w:t>
      </w:r>
      <w:r>
        <w:rPr>
          <w:rFonts w:ascii="Times New Roman" w:hAnsi="Times New Roman" w:cs="Times New Roman"/>
          <w:i/>
          <w:sz w:val="24"/>
          <w:szCs w:val="24"/>
        </w:rPr>
        <w:t>The Journal of School Nursing</w:t>
      </w:r>
      <w:r>
        <w:rPr>
          <w:rFonts w:ascii="Times New Roman" w:hAnsi="Times New Roman" w:cs="Times New Roman"/>
          <w:sz w:val="24"/>
          <w:szCs w:val="24"/>
        </w:rPr>
        <w:t>,</w:t>
      </w:r>
    </w:p>
    <w:p w:rsidR="00D419B1" w:rsidRPr="00951E85" w:rsidRDefault="00951E85" w:rsidP="00951E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18(5), 270-275.  Retrieved from: http://sagepub.com/journals</w:t>
      </w:r>
    </w:p>
    <w:p w:rsidR="000014BC" w:rsidRPr="002C0627" w:rsidRDefault="000014BC" w:rsidP="00765B14">
      <w:pPr>
        <w:spacing w:after="0" w:line="480" w:lineRule="auto"/>
        <w:rPr>
          <w:rFonts w:ascii="Times New Roman" w:hAnsi="Times New Roman" w:cs="Times New Roman"/>
          <w:sz w:val="24"/>
          <w:szCs w:val="24"/>
        </w:rPr>
      </w:pPr>
      <w:r w:rsidRPr="002C0627">
        <w:rPr>
          <w:rFonts w:ascii="Times New Roman" w:hAnsi="Times New Roman" w:cs="Times New Roman"/>
          <w:sz w:val="24"/>
          <w:szCs w:val="24"/>
        </w:rPr>
        <w:t>Selekman, J. (201</w:t>
      </w:r>
      <w:r w:rsidR="003D70CE">
        <w:rPr>
          <w:rFonts w:ascii="Times New Roman" w:hAnsi="Times New Roman" w:cs="Times New Roman"/>
          <w:sz w:val="24"/>
          <w:szCs w:val="24"/>
        </w:rPr>
        <w:t>3</w:t>
      </w:r>
      <w:r w:rsidRPr="002C0627">
        <w:rPr>
          <w:rFonts w:ascii="Times New Roman" w:hAnsi="Times New Roman" w:cs="Times New Roman"/>
          <w:sz w:val="24"/>
          <w:szCs w:val="24"/>
        </w:rPr>
        <w:t xml:space="preserve">).  </w:t>
      </w:r>
      <w:r w:rsidR="00C23733" w:rsidRPr="00C23733">
        <w:rPr>
          <w:rFonts w:ascii="Times New Roman" w:hAnsi="Times New Roman" w:cs="Times New Roman"/>
          <w:i/>
          <w:sz w:val="24"/>
          <w:szCs w:val="24"/>
        </w:rPr>
        <w:t>School nursing comprehensive te</w:t>
      </w:r>
      <w:r w:rsidRPr="00C23733">
        <w:rPr>
          <w:rFonts w:ascii="Times New Roman" w:hAnsi="Times New Roman" w:cs="Times New Roman"/>
          <w:i/>
          <w:sz w:val="24"/>
          <w:szCs w:val="24"/>
        </w:rPr>
        <w:t>xt</w:t>
      </w:r>
      <w:r w:rsidRPr="002C0627">
        <w:rPr>
          <w:rFonts w:ascii="Times New Roman" w:hAnsi="Times New Roman" w:cs="Times New Roman"/>
          <w:sz w:val="24"/>
          <w:szCs w:val="24"/>
        </w:rPr>
        <w:t xml:space="preserve"> (2</w:t>
      </w:r>
      <w:r w:rsidRPr="002C0627">
        <w:rPr>
          <w:rFonts w:ascii="Times New Roman" w:hAnsi="Times New Roman" w:cs="Times New Roman"/>
          <w:sz w:val="24"/>
          <w:szCs w:val="24"/>
          <w:vertAlign w:val="superscript"/>
        </w:rPr>
        <w:t>nd</w:t>
      </w:r>
      <w:r w:rsidRPr="002C0627">
        <w:rPr>
          <w:rFonts w:ascii="Times New Roman" w:hAnsi="Times New Roman" w:cs="Times New Roman"/>
          <w:sz w:val="24"/>
          <w:szCs w:val="24"/>
        </w:rPr>
        <w:t xml:space="preserve"> ed).  Philadelphia, PA: F.A.</w:t>
      </w:r>
    </w:p>
    <w:p w:rsidR="00D419B1" w:rsidRDefault="000014BC" w:rsidP="00951E85">
      <w:pPr>
        <w:spacing w:after="0" w:line="480" w:lineRule="auto"/>
        <w:ind w:firstLine="720"/>
        <w:rPr>
          <w:rFonts w:ascii="Times New Roman" w:hAnsi="Times New Roman" w:cs="Times New Roman"/>
          <w:sz w:val="24"/>
          <w:szCs w:val="24"/>
        </w:rPr>
      </w:pPr>
      <w:r w:rsidRPr="002C0627">
        <w:rPr>
          <w:rFonts w:ascii="Times New Roman" w:hAnsi="Times New Roman" w:cs="Times New Roman"/>
          <w:sz w:val="24"/>
          <w:szCs w:val="24"/>
        </w:rPr>
        <w:t xml:space="preserve"> Davis Company.</w:t>
      </w:r>
    </w:p>
    <w:p w:rsidR="00D419B1" w:rsidRDefault="00D419B1"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Stevenson, B. (2010). Evolving roles for school nurses addressing mental health and psychiatric</w:t>
      </w:r>
    </w:p>
    <w:p w:rsidR="00D419B1" w:rsidRDefault="00D419B1" w:rsidP="00765B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concerns of students.  </w:t>
      </w:r>
      <w:r>
        <w:rPr>
          <w:rFonts w:ascii="Times New Roman" w:hAnsi="Times New Roman" w:cs="Times New Roman"/>
          <w:i/>
          <w:sz w:val="24"/>
          <w:szCs w:val="24"/>
        </w:rPr>
        <w:t>NASN School Nurse</w:t>
      </w:r>
      <w:r w:rsidR="003D70CE">
        <w:rPr>
          <w:rFonts w:ascii="Times New Roman" w:hAnsi="Times New Roman" w:cs="Times New Roman"/>
          <w:sz w:val="24"/>
          <w:szCs w:val="24"/>
        </w:rPr>
        <w:t>, 25(1), 30-33</w:t>
      </w:r>
      <w:r>
        <w:rPr>
          <w:rFonts w:ascii="Times New Roman" w:hAnsi="Times New Roman" w:cs="Times New Roman"/>
          <w:i/>
          <w:sz w:val="24"/>
          <w:szCs w:val="24"/>
        </w:rPr>
        <w:t>.</w:t>
      </w:r>
      <w:r w:rsidR="003D70CE">
        <w:rPr>
          <w:rFonts w:ascii="Times New Roman" w:hAnsi="Times New Roman" w:cs="Times New Roman"/>
          <w:sz w:val="24"/>
          <w:szCs w:val="24"/>
        </w:rPr>
        <w:t xml:space="preserve">  doi:1</w:t>
      </w:r>
      <w:r>
        <w:rPr>
          <w:rFonts w:ascii="Times New Roman" w:hAnsi="Times New Roman" w:cs="Times New Roman"/>
          <w:sz w:val="24"/>
          <w:szCs w:val="24"/>
        </w:rPr>
        <w:t xml:space="preserve">0.177/1942602x09353915   </w:t>
      </w:r>
    </w:p>
    <w:p w:rsidR="00D419B1" w:rsidRDefault="00D419B1"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Stokowski, L. (2009).  Nursing considerations when children have ADHD and/or bipolar </w:t>
      </w:r>
    </w:p>
    <w:p w:rsidR="000014BC" w:rsidRDefault="00D419B1" w:rsidP="00765B14">
      <w:pPr>
        <w:spacing w:after="0" w:line="480" w:lineRule="auto"/>
        <w:rPr>
          <w:rStyle w:val="Hyperlink"/>
          <w:rFonts w:ascii="Times New Roman" w:hAnsi="Times New Roman" w:cs="Times New Roman"/>
          <w:color w:val="auto"/>
          <w:sz w:val="24"/>
          <w:szCs w:val="24"/>
          <w:u w:val="none"/>
        </w:rPr>
      </w:pPr>
      <w:r>
        <w:rPr>
          <w:rFonts w:ascii="Times New Roman" w:hAnsi="Times New Roman" w:cs="Times New Roman"/>
          <w:sz w:val="24"/>
          <w:szCs w:val="24"/>
        </w:rPr>
        <w:tab/>
        <w:t xml:space="preserve">disorder. </w:t>
      </w:r>
      <w:r>
        <w:rPr>
          <w:rFonts w:ascii="Times New Roman" w:hAnsi="Times New Roman" w:cs="Times New Roman"/>
          <w:i/>
          <w:sz w:val="24"/>
          <w:szCs w:val="24"/>
        </w:rPr>
        <w:t>Medscape</w:t>
      </w:r>
      <w:r>
        <w:rPr>
          <w:rFonts w:ascii="Times New Roman" w:hAnsi="Times New Roman" w:cs="Times New Roman"/>
          <w:sz w:val="24"/>
          <w:szCs w:val="24"/>
        </w:rPr>
        <w:t>.  Retrieved from</w:t>
      </w:r>
      <w:r w:rsidRPr="00765B14">
        <w:rPr>
          <w:rFonts w:ascii="Times New Roman" w:hAnsi="Times New Roman" w:cs="Times New Roman"/>
          <w:sz w:val="24"/>
          <w:szCs w:val="24"/>
        </w:rPr>
        <w:t xml:space="preserve">:  </w:t>
      </w:r>
      <w:hyperlink r:id="rId12" w:history="1">
        <w:r w:rsidRPr="006F6E12">
          <w:rPr>
            <w:rStyle w:val="Hyperlink"/>
            <w:rFonts w:ascii="Times New Roman" w:hAnsi="Times New Roman" w:cs="Times New Roman"/>
            <w:color w:val="auto"/>
            <w:sz w:val="24"/>
            <w:szCs w:val="24"/>
            <w:u w:val="none"/>
          </w:rPr>
          <w:t>www.medscape.com/viewarticle711223</w:t>
        </w:r>
      </w:hyperlink>
    </w:p>
    <w:p w:rsidR="0065065B" w:rsidRDefault="0065065B" w:rsidP="00765B14">
      <w:pPr>
        <w:spacing w:after="0" w:line="480" w:lineRule="auto"/>
        <w:rPr>
          <w:rFonts w:ascii="Times New Roman" w:hAnsi="Times New Roman" w:cs="Times New Roman"/>
          <w:sz w:val="24"/>
          <w:szCs w:val="24"/>
        </w:rPr>
      </w:pPr>
    </w:p>
    <w:p w:rsidR="00EC6381" w:rsidRDefault="00D419B1"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Visser, S. (2013).  Continued increases in adhd diagnoses and treatment with medications among</w:t>
      </w:r>
    </w:p>
    <w:p w:rsidR="00D419B1" w:rsidRPr="00765B14" w:rsidRDefault="00D419B1" w:rsidP="00765B14">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us children.  </w:t>
      </w:r>
      <w:r>
        <w:rPr>
          <w:rFonts w:ascii="Times New Roman" w:hAnsi="Times New Roman" w:cs="Times New Roman"/>
          <w:i/>
          <w:sz w:val="24"/>
          <w:szCs w:val="24"/>
        </w:rPr>
        <w:t xml:space="preserve">Journal of the American Academy of Child and Adolescent Psychiatry. </w:t>
      </w:r>
      <w:r>
        <w:rPr>
          <w:rFonts w:ascii="Times New Roman" w:hAnsi="Times New Roman" w:cs="Times New Roman"/>
          <w:sz w:val="24"/>
          <w:szCs w:val="24"/>
        </w:rPr>
        <w:t>Retriev</w:t>
      </w:r>
      <w:r w:rsidR="00EC6381">
        <w:rPr>
          <w:rFonts w:ascii="Times New Roman" w:hAnsi="Times New Roman" w:cs="Times New Roman"/>
          <w:sz w:val="24"/>
          <w:szCs w:val="24"/>
        </w:rPr>
        <w:t>e</w:t>
      </w:r>
      <w:r>
        <w:rPr>
          <w:rFonts w:ascii="Times New Roman" w:hAnsi="Times New Roman" w:cs="Times New Roman"/>
          <w:sz w:val="24"/>
          <w:szCs w:val="24"/>
        </w:rPr>
        <w:t xml:space="preserve">d from: </w:t>
      </w:r>
      <w:r w:rsidR="00CF2D8A">
        <w:rPr>
          <w:rFonts w:ascii="Times New Roman" w:hAnsi="Times New Roman" w:cs="Times New Roman"/>
          <w:sz w:val="24"/>
          <w:szCs w:val="24"/>
        </w:rPr>
        <w:t>http://jaacap.org/webfiles/images/journals/jaac/visser.pdf</w:t>
      </w:r>
    </w:p>
    <w:p w:rsidR="00211F72" w:rsidRDefault="00211F72" w:rsidP="00765B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Zirkel, P. (2009). History and expansion of section 504 student eligibility: implications for </w:t>
      </w:r>
    </w:p>
    <w:p w:rsidR="006F6E12" w:rsidRDefault="00211F72" w:rsidP="006F6E1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school nurses.  </w:t>
      </w:r>
      <w:r>
        <w:rPr>
          <w:rFonts w:ascii="Times New Roman" w:hAnsi="Times New Roman" w:cs="Times New Roman"/>
          <w:i/>
          <w:sz w:val="24"/>
          <w:szCs w:val="24"/>
        </w:rPr>
        <w:t>Journal of School Nurses</w:t>
      </w:r>
      <w:r>
        <w:rPr>
          <w:rFonts w:ascii="Times New Roman" w:hAnsi="Times New Roman" w:cs="Times New Roman"/>
          <w:sz w:val="24"/>
          <w:szCs w:val="24"/>
        </w:rPr>
        <w:t xml:space="preserve">, </w:t>
      </w:r>
      <w:r w:rsidR="00CF2D8A">
        <w:rPr>
          <w:rFonts w:ascii="Times New Roman" w:hAnsi="Times New Roman" w:cs="Times New Roman"/>
          <w:sz w:val="24"/>
          <w:szCs w:val="24"/>
        </w:rPr>
        <w:t>25(4), 256-260. doi:10.1177/1059840509</w:t>
      </w:r>
    </w:p>
    <w:p w:rsidR="00211F72" w:rsidRDefault="00CF2D8A" w:rsidP="006F6E1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336930</w:t>
      </w:r>
    </w:p>
    <w:p w:rsidR="00CF2D8A" w:rsidRDefault="00CF2D8A" w:rsidP="006F6E12">
      <w:pPr>
        <w:spacing w:after="0" w:line="480" w:lineRule="auto"/>
        <w:rPr>
          <w:rFonts w:ascii="Times New Roman" w:hAnsi="Times New Roman" w:cs="Times New Roman"/>
          <w:sz w:val="24"/>
          <w:szCs w:val="24"/>
        </w:rPr>
      </w:pPr>
      <w:r>
        <w:rPr>
          <w:rFonts w:ascii="Times New Roman" w:hAnsi="Times New Roman" w:cs="Times New Roman"/>
          <w:sz w:val="24"/>
          <w:szCs w:val="24"/>
        </w:rPr>
        <w:t>Zirkel, P., Granthom, M., Fernan, M., Lovato, L. (2012).  Section 504 and student health</w:t>
      </w:r>
    </w:p>
    <w:p w:rsidR="000014BC" w:rsidRPr="00CF2D8A" w:rsidRDefault="00CF2D8A" w:rsidP="00CF2D8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problems: the pivotal position of the school nurse.  </w:t>
      </w:r>
      <w:r>
        <w:rPr>
          <w:rFonts w:ascii="Times New Roman" w:hAnsi="Times New Roman" w:cs="Times New Roman"/>
          <w:i/>
          <w:sz w:val="24"/>
          <w:szCs w:val="24"/>
        </w:rPr>
        <w:t>Journal of School Nursing</w:t>
      </w:r>
      <w:r>
        <w:rPr>
          <w:rFonts w:ascii="Times New Roman" w:hAnsi="Times New Roman" w:cs="Times New Roman"/>
          <w:sz w:val="24"/>
          <w:szCs w:val="24"/>
        </w:rPr>
        <w:t xml:space="preserve">, 28(6), 423-32.  </w:t>
      </w:r>
      <w:r w:rsidR="00951E85">
        <w:rPr>
          <w:rFonts w:ascii="Times New Roman" w:hAnsi="Times New Roman" w:cs="Times New Roman"/>
          <w:sz w:val="24"/>
          <w:szCs w:val="24"/>
        </w:rPr>
        <w:t>Thousand Oaks, CA</w:t>
      </w:r>
      <w:r>
        <w:rPr>
          <w:rFonts w:ascii="Times New Roman" w:hAnsi="Times New Roman" w:cs="Times New Roman"/>
          <w:sz w:val="24"/>
          <w:szCs w:val="24"/>
        </w:rPr>
        <w:t>: Sage Publications, Inc.</w:t>
      </w:r>
    </w:p>
    <w:sectPr w:rsidR="000014BC" w:rsidRPr="00CF2D8A" w:rsidSect="00591DD0">
      <w:headerReference w:type="default" r:id="rId13"/>
      <w:headerReference w:type="first" r:id="rId14"/>
      <w:pgSz w:w="12240" w:h="15840"/>
      <w:pgMar w:top="1440" w:right="1296" w:bottom="1440" w:left="129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6DF" w:rsidRDefault="007406DF" w:rsidP="006B0681">
      <w:pPr>
        <w:spacing w:after="0" w:line="240" w:lineRule="auto"/>
      </w:pPr>
      <w:r>
        <w:separator/>
      </w:r>
    </w:p>
  </w:endnote>
  <w:endnote w:type="continuationSeparator" w:id="0">
    <w:p w:rsidR="007406DF" w:rsidRDefault="007406DF" w:rsidP="006B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6DF" w:rsidRDefault="007406DF" w:rsidP="006B0681">
      <w:pPr>
        <w:spacing w:after="0" w:line="240" w:lineRule="auto"/>
      </w:pPr>
      <w:r>
        <w:separator/>
      </w:r>
    </w:p>
  </w:footnote>
  <w:footnote w:type="continuationSeparator" w:id="0">
    <w:p w:rsidR="007406DF" w:rsidRDefault="007406DF" w:rsidP="006B0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908305988"/>
      <w:docPartObj>
        <w:docPartGallery w:val="Page Numbers (Top of Page)"/>
        <w:docPartUnique/>
      </w:docPartObj>
    </w:sdtPr>
    <w:sdtEndPr>
      <w:rPr>
        <w:noProof/>
      </w:rPr>
    </w:sdtEndPr>
    <w:sdtContent>
      <w:p w:rsidR="00033D0B" w:rsidRPr="0024596B" w:rsidRDefault="00033D0B" w:rsidP="0024596B">
        <w:pPr>
          <w:pStyle w:val="Header"/>
          <w:rPr>
            <w:rFonts w:ascii="Times New Roman" w:hAnsi="Times New Roman" w:cs="Times New Roman"/>
          </w:rPr>
        </w:pPr>
        <w:r w:rsidRPr="0024596B">
          <w:rPr>
            <w:rFonts w:ascii="Times New Roman" w:hAnsi="Times New Roman" w:cs="Times New Roman"/>
          </w:rPr>
          <w:t>ADHD AND THE SCHOOL AGE CHILD</w:t>
        </w:r>
        <w:r>
          <w:rPr>
            <w:rFonts w:ascii="Times New Roman" w:hAnsi="Times New Roman" w:cs="Times New Roman"/>
          </w:rPr>
          <w:tab/>
        </w:r>
        <w:r>
          <w:rPr>
            <w:rFonts w:ascii="Times New Roman" w:hAnsi="Times New Roman" w:cs="Times New Roman"/>
          </w:rPr>
          <w:tab/>
        </w:r>
        <w:r w:rsidRPr="0024596B">
          <w:rPr>
            <w:rFonts w:ascii="Times New Roman" w:hAnsi="Times New Roman" w:cs="Times New Roman"/>
          </w:rPr>
          <w:fldChar w:fldCharType="begin"/>
        </w:r>
        <w:r w:rsidRPr="0024596B">
          <w:rPr>
            <w:rFonts w:ascii="Times New Roman" w:hAnsi="Times New Roman" w:cs="Times New Roman"/>
          </w:rPr>
          <w:instrText xml:space="preserve"> PAGE   \* MERGEFORMAT </w:instrText>
        </w:r>
        <w:r w:rsidRPr="0024596B">
          <w:rPr>
            <w:rFonts w:ascii="Times New Roman" w:hAnsi="Times New Roman" w:cs="Times New Roman"/>
          </w:rPr>
          <w:fldChar w:fldCharType="separate"/>
        </w:r>
        <w:r w:rsidR="0029469B">
          <w:rPr>
            <w:rFonts w:ascii="Times New Roman" w:hAnsi="Times New Roman" w:cs="Times New Roman"/>
            <w:noProof/>
          </w:rPr>
          <w:t>16</w:t>
        </w:r>
        <w:r w:rsidRPr="0024596B">
          <w:rPr>
            <w:rFonts w:ascii="Times New Roman" w:hAnsi="Times New Roman" w:cs="Times New Roman"/>
            <w:noProof/>
          </w:rPr>
          <w:fldChar w:fldCharType="end"/>
        </w:r>
      </w:p>
    </w:sdtContent>
  </w:sdt>
  <w:p w:rsidR="00033D0B" w:rsidRPr="006B0681" w:rsidRDefault="00033D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D0B" w:rsidRDefault="00033D0B" w:rsidP="006B0681">
    <w:pPr>
      <w:pStyle w:val="Header"/>
    </w:pPr>
    <w:r>
      <w:rPr>
        <w:rFonts w:ascii="Times New Roman" w:hAnsi="Times New Roman" w:cs="Times New Roman"/>
        <w:sz w:val="24"/>
        <w:szCs w:val="24"/>
      </w:rPr>
      <w:t>Running Head:  ADHD AND THE SCHOOL AGE CHILD</w:t>
    </w:r>
    <w:r>
      <w:rPr>
        <w:rFonts w:ascii="Times New Roman" w:hAnsi="Times New Roman" w:cs="Times New Roman"/>
        <w:sz w:val="24"/>
        <w:szCs w:val="24"/>
      </w:rPr>
      <w:tab/>
    </w:r>
    <w:sdt>
      <w:sdtPr>
        <w:id w:val="-1225143759"/>
        <w:docPartObj>
          <w:docPartGallery w:val="Page Numbers (Top of Page)"/>
          <w:docPartUnique/>
        </w:docPartObj>
      </w:sdtPr>
      <w:sdtEndPr>
        <w:rPr>
          <w:noProof/>
        </w:rPr>
      </w:sdtEndPr>
      <w:sdtContent>
        <w:r w:rsidRPr="006B0681">
          <w:rPr>
            <w:rFonts w:ascii="Times New Roman" w:hAnsi="Times New Roman" w:cs="Times New Roman"/>
            <w:sz w:val="24"/>
            <w:szCs w:val="24"/>
          </w:rPr>
          <w:fldChar w:fldCharType="begin"/>
        </w:r>
        <w:r w:rsidRPr="006B0681">
          <w:rPr>
            <w:rFonts w:ascii="Times New Roman" w:hAnsi="Times New Roman" w:cs="Times New Roman"/>
            <w:sz w:val="24"/>
            <w:szCs w:val="24"/>
          </w:rPr>
          <w:instrText xml:space="preserve"> PAGE   \* MERGEFORMAT </w:instrText>
        </w:r>
        <w:r w:rsidRPr="006B0681">
          <w:rPr>
            <w:rFonts w:ascii="Times New Roman" w:hAnsi="Times New Roman" w:cs="Times New Roman"/>
            <w:sz w:val="24"/>
            <w:szCs w:val="24"/>
          </w:rPr>
          <w:fldChar w:fldCharType="separate"/>
        </w:r>
        <w:r w:rsidR="007406DF">
          <w:rPr>
            <w:rFonts w:ascii="Times New Roman" w:hAnsi="Times New Roman" w:cs="Times New Roman"/>
            <w:noProof/>
            <w:sz w:val="24"/>
            <w:szCs w:val="24"/>
          </w:rPr>
          <w:t>1</w:t>
        </w:r>
        <w:r w:rsidRPr="006B0681">
          <w:rPr>
            <w:rFonts w:ascii="Times New Roman" w:hAnsi="Times New Roman" w:cs="Times New Roman"/>
            <w:noProof/>
            <w:sz w:val="24"/>
            <w:szCs w:val="24"/>
          </w:rPr>
          <w:fldChar w:fldCharType="end"/>
        </w:r>
      </w:sdtContent>
    </w:sdt>
  </w:p>
  <w:p w:rsidR="00033D0B" w:rsidRDefault="00033D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75EAB"/>
    <w:multiLevelType w:val="hybridMultilevel"/>
    <w:tmpl w:val="A0961F78"/>
    <w:lvl w:ilvl="0" w:tplc="6FE642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FE80ADB"/>
    <w:multiLevelType w:val="hybridMultilevel"/>
    <w:tmpl w:val="1F5A046A"/>
    <w:lvl w:ilvl="0" w:tplc="E6C25B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17645F1"/>
    <w:multiLevelType w:val="hybridMultilevel"/>
    <w:tmpl w:val="0A5A8B30"/>
    <w:lvl w:ilvl="0" w:tplc="373ECF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681"/>
    <w:rsid w:val="000014BC"/>
    <w:rsid w:val="000266E4"/>
    <w:rsid w:val="00026BF5"/>
    <w:rsid w:val="00033D0B"/>
    <w:rsid w:val="00041DB2"/>
    <w:rsid w:val="00081930"/>
    <w:rsid w:val="0009568B"/>
    <w:rsid w:val="000B7FC1"/>
    <w:rsid w:val="000F44A2"/>
    <w:rsid w:val="0015482E"/>
    <w:rsid w:val="00197258"/>
    <w:rsid w:val="001C263C"/>
    <w:rsid w:val="001D0D6F"/>
    <w:rsid w:val="00211F72"/>
    <w:rsid w:val="002240F5"/>
    <w:rsid w:val="00224A3F"/>
    <w:rsid w:val="002321DE"/>
    <w:rsid w:val="0024596B"/>
    <w:rsid w:val="00255B1A"/>
    <w:rsid w:val="0029469B"/>
    <w:rsid w:val="002D0EA0"/>
    <w:rsid w:val="002D5CFA"/>
    <w:rsid w:val="002E72B6"/>
    <w:rsid w:val="00343991"/>
    <w:rsid w:val="003A26CC"/>
    <w:rsid w:val="003C5038"/>
    <w:rsid w:val="003C5F83"/>
    <w:rsid w:val="003D1C42"/>
    <w:rsid w:val="003D70CE"/>
    <w:rsid w:val="003E3779"/>
    <w:rsid w:val="003F0A0E"/>
    <w:rsid w:val="004258C9"/>
    <w:rsid w:val="004377E4"/>
    <w:rsid w:val="00456BB7"/>
    <w:rsid w:val="00462A5C"/>
    <w:rsid w:val="004740A4"/>
    <w:rsid w:val="004A7363"/>
    <w:rsid w:val="004C36D9"/>
    <w:rsid w:val="004F14F3"/>
    <w:rsid w:val="005055C4"/>
    <w:rsid w:val="00571624"/>
    <w:rsid w:val="00591DD0"/>
    <w:rsid w:val="005A0B03"/>
    <w:rsid w:val="005D2789"/>
    <w:rsid w:val="005F7724"/>
    <w:rsid w:val="006059A9"/>
    <w:rsid w:val="00614E2F"/>
    <w:rsid w:val="006320FF"/>
    <w:rsid w:val="0065065B"/>
    <w:rsid w:val="00664C40"/>
    <w:rsid w:val="00693962"/>
    <w:rsid w:val="006A653B"/>
    <w:rsid w:val="006B0681"/>
    <w:rsid w:val="006D1FD3"/>
    <w:rsid w:val="006F4914"/>
    <w:rsid w:val="006F6E12"/>
    <w:rsid w:val="00700ECC"/>
    <w:rsid w:val="007010CA"/>
    <w:rsid w:val="00720779"/>
    <w:rsid w:val="00725694"/>
    <w:rsid w:val="007406DF"/>
    <w:rsid w:val="007465B9"/>
    <w:rsid w:val="00752100"/>
    <w:rsid w:val="00765B14"/>
    <w:rsid w:val="007A20D0"/>
    <w:rsid w:val="007B7AE8"/>
    <w:rsid w:val="007F1E92"/>
    <w:rsid w:val="00807EDD"/>
    <w:rsid w:val="00840BBA"/>
    <w:rsid w:val="0084407A"/>
    <w:rsid w:val="00854BD7"/>
    <w:rsid w:val="00874516"/>
    <w:rsid w:val="008862B1"/>
    <w:rsid w:val="008914E5"/>
    <w:rsid w:val="00896986"/>
    <w:rsid w:val="008D4B60"/>
    <w:rsid w:val="008E472A"/>
    <w:rsid w:val="008F6E2D"/>
    <w:rsid w:val="00951E85"/>
    <w:rsid w:val="009800B0"/>
    <w:rsid w:val="009D7036"/>
    <w:rsid w:val="009F55A3"/>
    <w:rsid w:val="009F575E"/>
    <w:rsid w:val="00A01F80"/>
    <w:rsid w:val="00A043D1"/>
    <w:rsid w:val="00A56D57"/>
    <w:rsid w:val="00A67B87"/>
    <w:rsid w:val="00AD5BF4"/>
    <w:rsid w:val="00B84A17"/>
    <w:rsid w:val="00BB62AB"/>
    <w:rsid w:val="00BD370B"/>
    <w:rsid w:val="00BD5D40"/>
    <w:rsid w:val="00BD79D4"/>
    <w:rsid w:val="00BF7EAC"/>
    <w:rsid w:val="00C076CA"/>
    <w:rsid w:val="00C13078"/>
    <w:rsid w:val="00C23733"/>
    <w:rsid w:val="00C239A3"/>
    <w:rsid w:val="00C379BD"/>
    <w:rsid w:val="00C7577B"/>
    <w:rsid w:val="00CA4478"/>
    <w:rsid w:val="00CA7614"/>
    <w:rsid w:val="00CB7991"/>
    <w:rsid w:val="00CC30DA"/>
    <w:rsid w:val="00CC7652"/>
    <w:rsid w:val="00CF2D8A"/>
    <w:rsid w:val="00D419B1"/>
    <w:rsid w:val="00DA4C6C"/>
    <w:rsid w:val="00DC5782"/>
    <w:rsid w:val="00DF416F"/>
    <w:rsid w:val="00E012E4"/>
    <w:rsid w:val="00E17646"/>
    <w:rsid w:val="00E34D8D"/>
    <w:rsid w:val="00E46A11"/>
    <w:rsid w:val="00E64810"/>
    <w:rsid w:val="00E6611C"/>
    <w:rsid w:val="00E8467E"/>
    <w:rsid w:val="00EB0080"/>
    <w:rsid w:val="00EC6381"/>
    <w:rsid w:val="00EF02B8"/>
    <w:rsid w:val="00F50858"/>
    <w:rsid w:val="00F938B0"/>
    <w:rsid w:val="00F9467D"/>
    <w:rsid w:val="00FA5434"/>
    <w:rsid w:val="00FA6C3F"/>
    <w:rsid w:val="00FB2569"/>
    <w:rsid w:val="00FD0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9F9D12-613A-4BBB-A842-CB7899F8C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681"/>
  </w:style>
  <w:style w:type="paragraph" w:styleId="Footer">
    <w:name w:val="footer"/>
    <w:basedOn w:val="Normal"/>
    <w:link w:val="FooterChar"/>
    <w:uiPriority w:val="99"/>
    <w:unhideWhenUsed/>
    <w:rsid w:val="006B0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681"/>
  </w:style>
  <w:style w:type="paragraph" w:styleId="ListParagraph">
    <w:name w:val="List Paragraph"/>
    <w:basedOn w:val="Normal"/>
    <w:uiPriority w:val="34"/>
    <w:qFormat/>
    <w:rsid w:val="007465B9"/>
    <w:pPr>
      <w:ind w:left="720"/>
      <w:contextualSpacing/>
    </w:pPr>
  </w:style>
  <w:style w:type="character" w:styleId="Hyperlink">
    <w:name w:val="Hyperlink"/>
    <w:basedOn w:val="DefaultParagraphFont"/>
    <w:uiPriority w:val="99"/>
    <w:unhideWhenUsed/>
    <w:rsid w:val="000014BC"/>
    <w:rPr>
      <w:color w:val="0563C1" w:themeColor="hyperlink"/>
      <w:u w:val="single"/>
    </w:rPr>
  </w:style>
  <w:style w:type="character" w:styleId="FollowedHyperlink">
    <w:name w:val="FollowedHyperlink"/>
    <w:basedOn w:val="DefaultParagraphFont"/>
    <w:uiPriority w:val="99"/>
    <w:semiHidden/>
    <w:unhideWhenUsed/>
    <w:rsid w:val="006F6E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ncbddd/adhd/diagnosis.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ciencedaily.com/releases/%202015/10/151023083721.html" TargetMode="External"/><Relationship Id="rId12" Type="http://schemas.openxmlformats.org/officeDocument/2006/relationships/hyperlink" Target="http://www.medscape.com/viewarticle71122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epub"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bs/org/wgbh/pages/frontline/shows/medicating" TargetMode="External"/><Relationship Id="rId4" Type="http://schemas.openxmlformats.org/officeDocument/2006/relationships/webSettings" Target="webSettings.xml"/><Relationship Id="rId9" Type="http://schemas.openxmlformats.org/officeDocument/2006/relationships/hyperlink" Target="http://www.psychiatrictimes.com/adhd/%20problemsofoverdiagnosisandoverprescribinginadhd"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4392</Words>
  <Characters>25037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dc:creator>
  <cp:keywords/>
  <dc:description/>
  <cp:lastModifiedBy>Jacquelyn M Raco</cp:lastModifiedBy>
  <cp:revision>2</cp:revision>
  <dcterms:created xsi:type="dcterms:W3CDTF">2017-07-26T22:05:00Z</dcterms:created>
  <dcterms:modified xsi:type="dcterms:W3CDTF">2017-07-26T22:05:00Z</dcterms:modified>
</cp:coreProperties>
</file>